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56786056"/>
        <w:docPartObj>
          <w:docPartGallery w:val="Cover Pages"/>
          <w:docPartUnique/>
        </w:docPartObj>
      </w:sdtPr>
      <w:sdtEndPr>
        <w:rPr>
          <w:rFonts w:eastAsiaTheme="minorEastAsia"/>
          <w:color w:val="83992A" w:themeColor="accent1"/>
        </w:rPr>
      </w:sdtEndPr>
      <w:sdtContent>
        <w:p w:rsidR="00D77B01" w:rsidRDefault="0016751C">
          <w:r>
            <w:rPr>
              <w:noProof/>
            </w:rPr>
            <w:pict>
              <v:group id="Group 3" o:spid="_x0000_s1026" style="position:absolute;margin-left:0;margin-top:23pt;width:8in;height:95.7pt;z-index:251659264;mso-width-percent:941;mso-height-percent:121;mso-position-horizontal:center;mso-position-horizontal-relative:margin;mso-position-vertical-relative:page;mso-width-percent:941;mso-height-percent:121"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PsIA&#10;AADaAAAADwAAAGRycy9kb3ducmV2LnhtbESP0WoCMRRE3wX/IVyhL6KJpYiuRhGlUvRBXP2Ay+a6&#10;WdzcLJtUt3/fCIU+DjNzhlmuO1eLB7Wh8qxhMlYgiAtvKi41XC+foxmIEJEN1p5Jww8FWK/6vSVm&#10;xj/5TI88liJBOGSowcbYZFKGwpLDMPYNcfJuvnUYk2xLaVp8Jrir5btSU+mw4rRgsaGtpeKefzsN&#10;5W12nG/VXtkr5pvj0B92+9NU67dBt1mAiNTF//Bf+8to+IDXlX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7A+wgAAANoAAAAPAAAAAAAAAAAAAAAAAJgCAABkcnMvZG93&#10;bnJldi54bWxQSwUGAAAAAAQABAD1AAAAhwMAAAAA&#10;" path="m,l7312660,r,1129665l3619500,733425,,1091565,,xe" fillcolor="#83992a [3204]" stroked="f" strokeweight="1.25pt">
                  <v:path arrowok="t" o:connecttype="custom" o:connectlocs="0,0;7315200,0;7315200,1130373;3620757,733885;0,1092249;0,0" o:connectangles="0,0,0,0,0,0"/>
                </v:shape>
                <v:rect id="Rectangle 5" o:spid="_x0000_s1028" style="position:absolute;width:73152;height:121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dcQA&#10;AADaAAAADwAAAGRycy9kb3ducmV2LnhtbESPzWsCMRTE74L/Q3hCL6VmFax1axQ/EAQPfh56fGye&#10;2cXNy7JJ1/W/N4WCx2FmfsNM560tRUO1LxwrGPQTEMSZ0wUbBZfz5uMLhA/IGkvHpOBBHuazbmeK&#10;qXZ3PlJzCkZECPsUFeQhVKmUPsvJou+7ijh6V1dbDFHWRuoa7xFuSzlMkk9pseC4kGNFq5yy2+nX&#10;Kjg8jPk5to2/TsbbMPHL3X79vlPqrdcuvkEEasMr/N/eagUj+LsSb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bXXEAAAA2gAAAA8AAAAAAAAAAAAAAAAAmAIAAGRycy9k&#10;b3ducmV2LnhtbFBLBQYAAAAABAAEAPUAAACJAwAAAAA=&#10;" stroked="f" strokeweight="1.25pt">
                  <v:fill r:id="rId9" o:title="" recolor="t" rotate="t" type="frame"/>
                </v:rect>
                <w10:wrap anchorx="margin" anchory="page"/>
              </v:group>
            </w:pict>
          </w:r>
        </w:p>
        <w:p w:rsidR="00D77B01" w:rsidRDefault="0016751C">
          <w:pPr>
            <w:rPr>
              <w:rFonts w:eastAsiaTheme="minorEastAsia"/>
              <w:color w:val="83992A" w:themeColor="accent1"/>
            </w:rPr>
          </w:pPr>
          <w:r>
            <w:rPr>
              <w:noProof/>
            </w:rPr>
            <w:pict>
              <v:shapetype id="_x0000_t202" coordsize="21600,21600" o:spt="202" path="m,l,21600r21600,l21600,xe">
                <v:stroke joinstyle="miter"/>
                <v:path gradientshapeok="t" o:connecttype="rect"/>
              </v:shapetype>
              <v:shape id="Text Box 153" o:spid="_x0000_s1054" type="#_x0000_t202" style="position:absolute;margin-left:-54pt;margin-top:589.2pt;width:585.9pt;height:58.5pt;z-index:251657216;visibility:visible;mso-height-percent:100;mso-position-horizontal-relative:margin;mso-position-vertical-relative:margin;mso-height-percen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" filled="f" stroked="f" strokeweight=".5pt">
                <v:textbox style="mso-fit-shape-to-text:t" inset="126pt,0,54pt,0">
                  <w:txbxContent>
                    <w:p w:rsidR="00C11ECA" w:rsidRDefault="00C11ECA">
                      <w:pPr>
                        <w:pStyle w:val="NoSpacing"/>
                        <w:jc w:val="right"/>
                        <w:rPr>
                          <w:color w:val="83992A" w:themeColor="accent1"/>
                          <w:sz w:val="28"/>
                          <w:szCs w:val="28"/>
                          <w:lang w:val="bg-BG"/>
                        </w:rPr>
                      </w:pPr>
                      <w:r>
                        <w:rPr>
                          <w:color w:val="83992A" w:themeColor="accent1"/>
                          <w:sz w:val="28"/>
                          <w:szCs w:val="28"/>
                          <w:lang w:val="bg-BG"/>
                        </w:rPr>
                        <w:t>Община Чипровци, гр. Чипровци, бул. Петър Парчевич 45</w:t>
                      </w:r>
                    </w:p>
                    <w:p w:rsidR="00C11ECA" w:rsidRDefault="00C11ECA">
                      <w:pPr>
                        <w:pStyle w:val="NoSpacing"/>
                        <w:jc w:val="right"/>
                        <w:rPr>
                          <w:color w:val="83992A" w:themeColor="accent1"/>
                          <w:sz w:val="28"/>
                          <w:szCs w:val="28"/>
                          <w:lang w:val="bg-BG"/>
                        </w:rPr>
                      </w:pPr>
                      <w:r>
                        <w:rPr>
                          <w:color w:val="83992A" w:themeColor="accent1"/>
                          <w:sz w:val="28"/>
                          <w:szCs w:val="28"/>
                          <w:lang w:val="bg-BG"/>
                        </w:rPr>
                        <w:t xml:space="preserve">Приета с решение на Общински Съвет </w:t>
                      </w:r>
                      <w:r>
                        <w:rPr>
                          <w:color w:val="83992A" w:themeColor="accent1"/>
                          <w:sz w:val="28"/>
                          <w:szCs w:val="28"/>
                          <w:lang w:val="fr-FR"/>
                        </w:rPr>
                        <w:t>No </w:t>
                      </w:r>
                      <w:r>
                        <w:rPr>
                          <w:color w:val="83992A" w:themeColor="accent1"/>
                          <w:sz w:val="28"/>
                          <w:szCs w:val="28"/>
                          <w:lang w:val="bg-BG"/>
                        </w:rPr>
                        <w:t>…</w:t>
                      </w:r>
                    </w:p>
                    <w:p w:rsidR="00F76DEA" w:rsidRPr="00F76DEA" w:rsidRDefault="00F76DEA" w:rsidP="00F76DEA">
                      <w:pPr>
                        <w:pStyle w:val="NoSpacing"/>
                        <w:ind w:left="2160" w:firstLine="720"/>
                        <w:rPr>
                          <w:color w:val="83992A" w:themeColor="accent1"/>
                          <w:sz w:val="28"/>
                          <w:szCs w:val="28"/>
                          <w:lang w:val="bg-BG"/>
                        </w:rPr>
                      </w:pPr>
                      <w:r>
                        <w:rPr>
                          <w:color w:val="83992A" w:themeColor="accent1"/>
                          <w:sz w:val="28"/>
                          <w:szCs w:val="28"/>
                          <w:lang w:val="bg-BG"/>
                        </w:rPr>
                        <w:t>Изготвено от „ГЕОКОНСУЛТ - България“</w:t>
                      </w:r>
                    </w:p>
                    <w:p w:rsidR="00C11ECA" w:rsidRPr="00D77B01" w:rsidRDefault="00C11ECA" w:rsidP="00D77B01">
                      <w:pPr>
                        <w:pStyle w:val="NoSpacing"/>
                        <w:jc w:val="center"/>
                        <w:rPr>
                          <w:color w:val="595959" w:themeColor="text1" w:themeTint="A6"/>
                          <w:sz w:val="20"/>
                          <w:szCs w:val="20"/>
                          <w:lang w:val="bg-BG"/>
                        </w:rPr>
                      </w:pPr>
                    </w:p>
                  </w:txbxContent>
                </v:textbox>
                <w10:wrap type="square" anchorx="margin" anchory="margin"/>
              </v:shape>
            </w:pict>
          </w:r>
          <w:r>
            <w:rPr>
              <w:noProof/>
            </w:rPr>
            <w:pict>
              <v:shape id="Text Box 152" o:spid="_x0000_s1053" type="#_x0000_t202" style="position:absolute;margin-left:0;margin-top:0;width:8in;height:1in;z-index:251656192;visibility:visible;mso-width-percent:941;mso-height-percent:92;mso-position-horizontal:center;mso-position-horizontal-relative:margin;mso-position-vertical:bottom;mso-position-vertical-relative:margin;mso-width-percent:941;mso-height-percent:92;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" filled="f" stroked="f" strokeweight=".5pt">
                <v:textbox inset="126pt,0,54pt,0">
                  <w:txbxContent>
                    <w:sdt>
                      <w:sdtPr>
                        <w:rPr>
                          <w:color w:val="595959" w:themeColor="text1" w:themeTint="A6"/>
                          <w:sz w:val="28"/>
                          <w:szCs w:val="28"/>
                        </w:rPr>
                        <w:alias w:val="Author"/>
                        <w:tag w:val=""/>
                        <w:id w:val="789243997"/>
                        <w:showingPlcHdr/>
                        <w:dataBinding w:prefixMappings="xmlns:ns0='http://purl.org/dc/elements/1.1/' xmlns:ns1='http://schemas.openxmlformats.org/package/2006/metadata/core-properties' " w:xpath="/ns1:coreProperties[1]/ns0:creator[1]" w:storeItemID="{6C3C8BC8-F283-45AE-878A-BAB7291924A1}"/>
                        <w:text/>
                      </w:sdtPr>
                      <w:sdtEndPr/>
                      <w:sdtContent>
                        <w:p w:rsidR="00C11ECA" w:rsidRDefault="00C11ECA">
                          <w:pPr>
                            <w:pStyle w:val="NoSpacing"/>
                            <w:jc w:val="right"/>
                            <w:rPr>
                              <w:color w:val="595959" w:themeColor="text1" w:themeTint="A6"/>
                              <w:sz w:val="28"/>
                              <w:szCs w:val="28"/>
                            </w:rPr>
                          </w:pPr>
                          <w:r>
                            <w:rPr>
                              <w:color w:val="595959" w:themeColor="text1" w:themeTint="A6"/>
                              <w:sz w:val="28"/>
                              <w:szCs w:val="28"/>
                            </w:rPr>
                            <w:t xml:space="preserve">     </w:t>
                          </w:r>
                        </w:p>
                      </w:sdtContent>
                    </w:sdt>
                    <w:p w:rsidR="00C11ECA" w:rsidRDefault="0016751C">
                      <w:pPr>
                        <w:pStyle w:val="NoSpacing"/>
                        <w:jc w:val="right"/>
                        <w:rPr>
                          <w:color w:val="595959" w:themeColor="text1" w:themeTint="A6"/>
                          <w:sz w:val="18"/>
                          <w:szCs w:val="18"/>
                        </w:rPr>
                      </w:pPr>
                      <w:sdt>
                        <w:sdtPr>
                          <w:rPr>
                            <w:color w:val="595959" w:themeColor="text1" w:themeTint="A6"/>
                            <w:sz w:val="18"/>
                            <w:szCs w:val="18"/>
                          </w:rPr>
                          <w:alias w:val="Email"/>
                          <w:tag w:val="Email"/>
                          <w:id w:val="942260680"/>
                          <w:showingPlcHdr/>
                          <w:dataBinding w:prefixMappings="xmlns:ns0='http://schemas.microsoft.com/office/2006/coverPageProps' " w:xpath="/ns0:CoverPageProperties[1]/ns0:CompanyEmail[1]" w:storeItemID="{55AF091B-3C7A-41E3-B477-F2FDAA23CFDA}"/>
                          <w:text/>
                        </w:sdtPr>
                        <w:sdtEndPr/>
                        <w:sdtContent>
                          <w:r w:rsidR="00C11ECA">
                            <w:rPr>
                              <w:color w:val="595959" w:themeColor="text1" w:themeTint="A6"/>
                              <w:sz w:val="18"/>
                              <w:szCs w:val="18"/>
                            </w:rPr>
                            <w:t xml:space="preserve">     </w:t>
                          </w:r>
                        </w:sdtContent>
                      </w:sdt>
                    </w:p>
                  </w:txbxContent>
                </v:textbox>
                <w10:wrap type="square" anchorx="margin" anchory="margin"/>
              </v:shape>
            </w:pict>
          </w:r>
          <w:r w:rsidR="000D625D">
            <w:rPr>
              <w:rFonts w:eastAsiaTheme="minorEastAsia"/>
              <w:noProof/>
              <w:color w:val="83992A" w:themeColor="accent1"/>
            </w:rPr>
            <w:drawing>
              <wp:anchor distT="0" distB="0" distL="114300" distR="114300" simplePos="0" relativeHeight="251653120" behindDoc="0" locked="0" layoutInCell="1" allowOverlap="1">
                <wp:simplePos x="0" y="0"/>
                <wp:positionH relativeFrom="margin">
                  <wp:align>center</wp:align>
                </wp:positionH>
                <wp:positionV relativeFrom="paragraph">
                  <wp:posOffset>4320820</wp:posOffset>
                </wp:positionV>
                <wp:extent cx="3306445" cy="2175510"/>
                <wp:effectExtent l="19050" t="0" r="27305" b="643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20_Obstina4iprovc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6445" cy="21755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rPr>
            <w:pict>
              <v:line id="Straight Connector 1" o:spid="_x0000_s1052" style="position:absolute;z-index:251658240;visibility:visible;mso-position-horizontal-relative:text;mso-position-vertical-relative:text" from="-35.15pt,323.55pt" to="529.95pt,3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" strokecolor="#83992a [3204]"/>
            </w:pict>
          </w:r>
          <w:r>
            <w:rPr>
              <w:noProof/>
            </w:rPr>
            <w:pict>
              <v:group id="Group 149" o:spid="_x0000_s1049" style="position:absolute;margin-left:-54.05pt;margin-top:681.2pt;width:8in;height:95.7pt;rotation:180;z-index:251654144;mso-position-horizontal-relative:margin;mso-position-vertical-relative:page"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">
                <v:shape id="Rectangle 51" o:spid="_x0000_s1051"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iM8UA&#10;AADcAAAADwAAAGRycy9kb3ducmV2LnhtbESPQWsCMRCF74X+hzCFXkpNWlDs1ihiqYgexK0/YNiM&#10;m6WbybJJdfvvnYPgbYb35r1vZoshtOpMfWoiW3gbGVDEVXQN1xaOP9+vU1ApIztsI5OFf0qwmD8+&#10;zLBw8cIHOpe5VhLCqUALPueu0DpVngKmUeyIRTvFPmCWta+16/Ei4aHV78ZMdMCGpcFjRytP1W/5&#10;FyzUp+nuY2XWxh+xXO5e4vZrvZ9Y+/w0LD9BZRry3Xy73jjBHwu+PCMT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OIzxQAAANwAAAAPAAAAAAAAAAAAAAAAAJgCAABkcnMv&#10;ZG93bnJldi54bWxQSwUGAAAAAAQABAD1AAAAigMAAAAA&#10;" path="m,l7312660,r,1129665l3619500,733425,,1091565,,xe" fillcolor="#83992a [3204]" stroked="f" strokeweight="1.25pt">
                  <v:path arrowok="t" o:connecttype="custom" o:connectlocs="0,0;7315200,0;7315200,1130373;3620757,733885;0,1092249;0,0" o:connectangles="0,0,0,0,0,0"/>
                </v:shape>
                <v:rect id="Rectangle 151" o:spid="_x0000_s1050" style="position:absolute;width:73152;height:1216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gVsMA&#10;AADcAAAADwAAAGRycy9kb3ducmV2LnhtbERPTYvCMBC9C/6HMIIXWVMF3bVrlF1FEDzs6nrwODRj&#10;WraZlCbW+u+NIHibx/uc+bK1pWio9oVjBaNhAoI4c7pgo+D4t3n7AOEDssbSMSm4kYflotuZY6rd&#10;lffUHIIRMYR9igryEKpUSp/lZNEPXUUcubOrLYYIayN1jdcYbks5TpKptFhwbMixolVO2f/hYhX8&#10;3ow57dvGn2fv2zDz37uf9WCnVL/Xfn2CCNSGl/jp3uo4fzKCx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ZgVsMAAADcAAAADwAAAAAAAAAAAAAAAACYAgAAZHJzL2Rv&#10;d25yZXYueG1sUEsFBgAAAAAEAAQA9QAAAIgDAAAAAA==&#10;" stroked="f" strokeweight="1.25pt">
                  <v:fill r:id="rId9" o:title="" recolor="t" rotate="t" type="frame"/>
                </v:rect>
                <w10:wrap anchorx="margin" anchory="page"/>
              </v:group>
            </w:pict>
          </w:r>
          <w:r>
            <w:rPr>
              <w:noProof/>
            </w:rPr>
            <w:pict>
              <v:shape id="Text Box 154" o:spid="_x0000_s1048" type="#_x0000_t202" style="position:absolute;margin-left:-.85pt;margin-top:173.3pt;width:580.2pt;height:314.6pt;z-index:251655168;visibility:visible;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" filled="f" stroked="f" strokeweight=".5pt">
                <v:textbox inset="126pt,0,54pt,0">
                  <w:txbxContent>
                    <w:p w:rsidR="00C11ECA" w:rsidRPr="00D77B01" w:rsidRDefault="0016751C" w:rsidP="00D77B01">
                      <w:pPr>
                        <w:jc w:val="center"/>
                        <w:rPr>
                          <w:b/>
                          <w:color w:val="83992A" w:themeColor="accent1"/>
                          <w:sz w:val="64"/>
                          <w:szCs w:val="64"/>
                        </w:rPr>
                      </w:pPr>
                      <w:sdt>
                        <w:sdtPr>
                          <w:rPr>
                            <w:b/>
                            <w:caps/>
                            <w:color w:val="83992A"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11ECA" w:rsidRPr="00D77B01">
                            <w:rPr>
                              <w:b/>
                              <w:caps/>
                              <w:color w:val="83992A" w:themeColor="accent1"/>
                              <w:sz w:val="64"/>
                              <w:szCs w:val="64"/>
                            </w:rPr>
                            <w:t xml:space="preserve">Общинска програма за опазване на околната среда на </w:t>
                          </w:r>
                          <w:r w:rsidR="00ED2E40">
                            <w:rPr>
                              <w:b/>
                              <w:caps/>
                              <w:color w:val="83992A" w:themeColor="accent1"/>
                              <w:sz w:val="64"/>
                              <w:szCs w:val="64"/>
                            </w:rPr>
                            <w:t>община чипровци за периода 201</w:t>
                          </w:r>
                          <w:r w:rsidR="00ED2E40">
                            <w:rPr>
                              <w:b/>
                              <w:caps/>
                              <w:color w:val="83992A" w:themeColor="accent1"/>
                              <w:sz w:val="64"/>
                              <w:szCs w:val="64"/>
                              <w:lang w:val="bg-BG"/>
                            </w:rPr>
                            <w:t>5</w:t>
                          </w:r>
                          <w:r w:rsidR="00C11ECA" w:rsidRPr="00D77B01">
                            <w:rPr>
                              <w:b/>
                              <w:caps/>
                              <w:color w:val="83992A" w:themeColor="accent1"/>
                              <w:sz w:val="64"/>
                              <w:szCs w:val="64"/>
                            </w:rPr>
                            <w:t>-2020г.</w:t>
                          </w:r>
                        </w:sdtContent>
                      </w:sdt>
                    </w:p>
                    <w:p w:rsidR="00C11ECA" w:rsidRDefault="00C11ECA" w:rsidP="00D77B01">
                      <w:pPr>
                        <w:jc w:val="center"/>
                        <w:rPr>
                          <w:color w:val="83992A" w:themeColor="accent1"/>
                          <w:sz w:val="64"/>
                          <w:szCs w:val="64"/>
                        </w:rPr>
                      </w:pPr>
                    </w:p>
                    <w:p w:rsidR="00C11ECA" w:rsidRDefault="00C11ECA" w:rsidP="00D77B01">
                      <w:pPr>
                        <w:jc w:val="center"/>
                        <w:rPr>
                          <w:color w:val="83992A" w:themeColor="accent1"/>
                          <w:sz w:val="64"/>
                          <w:szCs w:val="64"/>
                        </w:rPr>
                      </w:pPr>
                    </w:p>
                  </w:txbxContent>
                </v:textbox>
                <w10:wrap type="square" anchorx="page" anchory="page"/>
              </v:shape>
            </w:pict>
          </w:r>
          <w:r w:rsidR="00D77B01">
            <w:rPr>
              <w:rFonts w:eastAsiaTheme="minorEastAsia"/>
              <w:color w:val="83992A" w:themeColor="accent1"/>
            </w:rPr>
            <w:br w:type="page"/>
          </w:r>
        </w:p>
      </w:sdtContent>
    </w:sdt>
    <w:p w:rsidR="000D625D" w:rsidRDefault="00D6162A" w:rsidP="00706462">
      <w:pPr>
        <w:jc w:val="both"/>
        <w:rPr>
          <w:b/>
          <w:sz w:val="28"/>
          <w:szCs w:val="28"/>
          <w:lang w:val="bg-BG"/>
        </w:rPr>
      </w:pPr>
      <w:r>
        <w:rPr>
          <w:noProof/>
          <w:sz w:val="90"/>
          <w:szCs w:val="90"/>
        </w:rPr>
        <w:lastRenderedPageBreak/>
        <w:drawing>
          <wp:anchor distT="0" distB="0" distL="114300" distR="114300" simplePos="0" relativeHeight="251650048" behindDoc="1" locked="0" layoutInCell="1" allowOverlap="1">
            <wp:simplePos x="0" y="0"/>
            <wp:positionH relativeFrom="page">
              <wp:align>left</wp:align>
            </wp:positionH>
            <wp:positionV relativeFrom="paragraph">
              <wp:posOffset>-1064012</wp:posOffset>
            </wp:positionV>
            <wp:extent cx="2943225" cy="1027278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 r="3" b="949"/>
                    <a:stretch/>
                  </pic:blipFill>
                  <pic:spPr bwMode="auto">
                    <a:xfrm>
                      <a:off x="0" y="0"/>
                      <a:ext cx="2943225" cy="10272782"/>
                    </a:xfrm>
                    <a:prstGeom prst="rect">
                      <a:avLst/>
                    </a:prstGeom>
                    <a:noFill/>
                    <a:ln>
                      <a:noFill/>
                    </a:ln>
                    <a:extLst>
                      <a:ext uri="{53640926-AAD7-44D8-BBD7-CCE9431645EC}">
                        <a14:shadowObscured xmlns:a14="http://schemas.microsoft.com/office/drawing/2010/main"/>
                      </a:ext>
                    </a:extLst>
                  </pic:spPr>
                </pic:pic>
              </a:graphicData>
            </a:graphic>
          </wp:anchor>
        </w:drawing>
      </w:r>
    </w:p>
    <w:p w:rsidR="000D625D" w:rsidRDefault="000D625D" w:rsidP="000D625D">
      <w:pPr>
        <w:pStyle w:val="Title"/>
        <w:jc w:val="center"/>
        <w:rPr>
          <w:sz w:val="90"/>
          <w:szCs w:val="90"/>
          <w:lang w:val="bg-BG"/>
        </w:rPr>
      </w:pPr>
    </w:p>
    <w:p w:rsidR="000D625D" w:rsidRDefault="000D625D" w:rsidP="000D625D">
      <w:pPr>
        <w:pStyle w:val="Title"/>
        <w:jc w:val="center"/>
        <w:rPr>
          <w:sz w:val="90"/>
          <w:szCs w:val="90"/>
          <w:lang w:val="bg-BG"/>
        </w:rPr>
      </w:pPr>
    </w:p>
    <w:p w:rsidR="000D625D" w:rsidRDefault="000D625D" w:rsidP="000D625D">
      <w:pPr>
        <w:pStyle w:val="Title"/>
        <w:jc w:val="center"/>
        <w:rPr>
          <w:sz w:val="90"/>
          <w:szCs w:val="90"/>
          <w:lang w:val="bg-BG"/>
        </w:rPr>
      </w:pPr>
    </w:p>
    <w:p w:rsidR="00BD429A" w:rsidRDefault="00BD429A" w:rsidP="00BD429A">
      <w:pPr>
        <w:pStyle w:val="Title"/>
        <w:jc w:val="center"/>
        <w:rPr>
          <w:sz w:val="90"/>
          <w:szCs w:val="90"/>
          <w:lang w:val="bg-BG"/>
        </w:rPr>
      </w:pPr>
    </w:p>
    <w:p w:rsidR="000D625D" w:rsidRPr="000D625D" w:rsidRDefault="000D625D" w:rsidP="00BD429A">
      <w:pPr>
        <w:pStyle w:val="Title"/>
        <w:jc w:val="center"/>
        <w:rPr>
          <w:sz w:val="90"/>
          <w:szCs w:val="90"/>
          <w:lang w:val="bg-BG"/>
        </w:rPr>
      </w:pPr>
      <w:r w:rsidRPr="000D625D">
        <w:rPr>
          <w:sz w:val="90"/>
          <w:szCs w:val="90"/>
          <w:lang w:val="bg-BG"/>
        </w:rPr>
        <w:t>Общинска програма за опазване на околната среда на община Чипровци за периода 201</w:t>
      </w:r>
      <w:r w:rsidR="00490344">
        <w:rPr>
          <w:sz w:val="90"/>
          <w:szCs w:val="90"/>
          <w:lang w:val="bg-BG"/>
        </w:rPr>
        <w:t>5</w:t>
      </w:r>
      <w:r w:rsidRPr="000D625D">
        <w:rPr>
          <w:sz w:val="90"/>
          <w:szCs w:val="90"/>
          <w:lang w:val="bg-BG"/>
        </w:rPr>
        <w:t>-2020г.</w:t>
      </w:r>
    </w:p>
    <w:p w:rsidR="000D625D" w:rsidRDefault="000D625D" w:rsidP="000D625D">
      <w:pPr>
        <w:rPr>
          <w:lang w:val="bg-BG"/>
        </w:rPr>
      </w:pPr>
    </w:p>
    <w:p w:rsidR="000D625D" w:rsidRDefault="000D625D" w:rsidP="000D625D">
      <w:pPr>
        <w:rPr>
          <w:lang w:val="bg-BG"/>
        </w:rPr>
      </w:pPr>
    </w:p>
    <w:p w:rsidR="000D625D" w:rsidRDefault="000D625D" w:rsidP="000D625D">
      <w:pPr>
        <w:rPr>
          <w:lang w:val="bg-BG"/>
        </w:rPr>
      </w:pPr>
    </w:p>
    <w:p w:rsidR="00D6162A" w:rsidRDefault="00D6162A" w:rsidP="000D625D">
      <w:pPr>
        <w:rPr>
          <w:lang w:val="bg-BG"/>
        </w:rPr>
      </w:pPr>
    </w:p>
    <w:p w:rsidR="00D6162A" w:rsidRDefault="00D6162A" w:rsidP="000D625D">
      <w:pPr>
        <w:rPr>
          <w:lang w:val="bg-BG"/>
        </w:rPr>
      </w:pPr>
    </w:p>
    <w:p w:rsidR="00D6162A" w:rsidRDefault="00D6162A" w:rsidP="000D625D">
      <w:pPr>
        <w:rPr>
          <w:lang w:val="bg-BG"/>
        </w:rPr>
      </w:pPr>
    </w:p>
    <w:p w:rsidR="00D6162A" w:rsidRDefault="00D6162A" w:rsidP="000D625D">
      <w:pPr>
        <w:rPr>
          <w:lang w:val="bg-BG"/>
        </w:rPr>
      </w:pPr>
    </w:p>
    <w:p w:rsidR="00D6162A" w:rsidRDefault="00D6162A" w:rsidP="00D6162A">
      <w:pPr>
        <w:ind w:firstLine="720"/>
        <w:rPr>
          <w:lang w:val="bg-BG"/>
        </w:rPr>
      </w:pPr>
    </w:p>
    <w:sdt>
      <w:sdtPr>
        <w:rPr>
          <w:rFonts w:asciiTheme="minorHAnsi" w:eastAsiaTheme="minorHAnsi" w:hAnsiTheme="minorHAnsi" w:cstheme="minorBidi"/>
          <w:color w:val="auto"/>
          <w:sz w:val="22"/>
          <w:szCs w:val="22"/>
        </w:rPr>
        <w:id w:val="-1172335797"/>
        <w:docPartObj>
          <w:docPartGallery w:val="Table of Contents"/>
          <w:docPartUnique/>
        </w:docPartObj>
      </w:sdtPr>
      <w:sdtEndPr>
        <w:rPr>
          <w:b/>
          <w:bCs/>
          <w:noProof/>
        </w:rPr>
      </w:sdtEndPr>
      <w:sdtContent>
        <w:p w:rsidR="00D6162A" w:rsidRDefault="00D6162A" w:rsidP="00D6162A">
          <w:pPr>
            <w:pStyle w:val="TOCHeading"/>
            <w:spacing w:after="240"/>
          </w:pPr>
          <w:r>
            <w:t>Съдържание</w:t>
          </w:r>
        </w:p>
        <w:p w:rsidR="00AB3B13" w:rsidRDefault="005B3541">
          <w:pPr>
            <w:pStyle w:val="TOC1"/>
            <w:tabs>
              <w:tab w:val="right" w:leader="dot" w:pos="9350"/>
            </w:tabs>
            <w:rPr>
              <w:rFonts w:eastAsiaTheme="minorEastAsia"/>
              <w:noProof/>
            </w:rPr>
          </w:pPr>
          <w:r>
            <w:fldChar w:fldCharType="begin"/>
          </w:r>
          <w:r w:rsidR="00D6162A">
            <w:instrText xml:space="preserve"> TOC \o "1-3" \h \z \u </w:instrText>
          </w:r>
          <w:r>
            <w:fldChar w:fldCharType="separate"/>
          </w:r>
          <w:hyperlink w:anchor="_Toc433728922" w:history="1">
            <w:r w:rsidR="00AB3B13" w:rsidRPr="00B655C9">
              <w:rPr>
                <w:rStyle w:val="Hyperlink"/>
                <w:rFonts w:ascii="Times New Roman" w:hAnsi="Times New Roman" w:cs="Times New Roman"/>
                <w:noProof/>
                <w:lang w:val="bg-BG"/>
              </w:rPr>
              <w:t>Въведение</w:t>
            </w:r>
            <w:r w:rsidR="00AB3B13">
              <w:rPr>
                <w:noProof/>
                <w:webHidden/>
              </w:rPr>
              <w:tab/>
            </w:r>
            <w:r w:rsidR="00AB3B13">
              <w:rPr>
                <w:noProof/>
                <w:webHidden/>
              </w:rPr>
              <w:fldChar w:fldCharType="begin"/>
            </w:r>
            <w:r w:rsidR="00AB3B13">
              <w:rPr>
                <w:noProof/>
                <w:webHidden/>
              </w:rPr>
              <w:instrText xml:space="preserve"> PAGEREF _Toc433728922 \h </w:instrText>
            </w:r>
            <w:r w:rsidR="00AB3B13">
              <w:rPr>
                <w:noProof/>
                <w:webHidden/>
              </w:rPr>
            </w:r>
            <w:r w:rsidR="00AB3B13">
              <w:rPr>
                <w:noProof/>
                <w:webHidden/>
              </w:rPr>
              <w:fldChar w:fldCharType="separate"/>
            </w:r>
            <w:r w:rsidR="00AB3B13">
              <w:rPr>
                <w:noProof/>
                <w:webHidden/>
              </w:rPr>
              <w:t>3</w:t>
            </w:r>
            <w:r w:rsidR="00AB3B13">
              <w:rPr>
                <w:noProof/>
                <w:webHidden/>
              </w:rPr>
              <w:fldChar w:fldCharType="end"/>
            </w:r>
          </w:hyperlink>
        </w:p>
        <w:p w:rsidR="00AB3B13" w:rsidRDefault="0016751C">
          <w:pPr>
            <w:pStyle w:val="TOC1"/>
            <w:tabs>
              <w:tab w:val="right" w:leader="dot" w:pos="9350"/>
            </w:tabs>
            <w:rPr>
              <w:rFonts w:eastAsiaTheme="minorEastAsia"/>
              <w:noProof/>
            </w:rPr>
          </w:pPr>
          <w:hyperlink w:anchor="_Toc433728923" w:history="1">
            <w:r w:rsidR="00AB3B13" w:rsidRPr="00B655C9">
              <w:rPr>
                <w:rStyle w:val="Hyperlink"/>
                <w:noProof/>
                <w:lang w:val="bg-BG"/>
              </w:rPr>
              <w:t>Цели на програмата</w:t>
            </w:r>
            <w:r w:rsidR="00AB3B13">
              <w:rPr>
                <w:noProof/>
                <w:webHidden/>
              </w:rPr>
              <w:tab/>
            </w:r>
            <w:r w:rsidR="00AB3B13">
              <w:rPr>
                <w:noProof/>
                <w:webHidden/>
              </w:rPr>
              <w:fldChar w:fldCharType="begin"/>
            </w:r>
            <w:r w:rsidR="00AB3B13">
              <w:rPr>
                <w:noProof/>
                <w:webHidden/>
              </w:rPr>
              <w:instrText xml:space="preserve"> PAGEREF _Toc433728923 \h </w:instrText>
            </w:r>
            <w:r w:rsidR="00AB3B13">
              <w:rPr>
                <w:noProof/>
                <w:webHidden/>
              </w:rPr>
            </w:r>
            <w:r w:rsidR="00AB3B13">
              <w:rPr>
                <w:noProof/>
                <w:webHidden/>
              </w:rPr>
              <w:fldChar w:fldCharType="separate"/>
            </w:r>
            <w:r w:rsidR="00AB3B13">
              <w:rPr>
                <w:noProof/>
                <w:webHidden/>
              </w:rPr>
              <w:t>6</w:t>
            </w:r>
            <w:r w:rsidR="00AB3B13">
              <w:rPr>
                <w:noProof/>
                <w:webHidden/>
              </w:rPr>
              <w:fldChar w:fldCharType="end"/>
            </w:r>
          </w:hyperlink>
        </w:p>
        <w:p w:rsidR="00AB3B13" w:rsidRDefault="0016751C">
          <w:pPr>
            <w:pStyle w:val="TOC1"/>
            <w:tabs>
              <w:tab w:val="right" w:leader="dot" w:pos="9350"/>
            </w:tabs>
            <w:rPr>
              <w:rFonts w:eastAsiaTheme="minorEastAsia"/>
              <w:noProof/>
            </w:rPr>
          </w:pPr>
          <w:hyperlink w:anchor="_Toc433728924" w:history="1">
            <w:r w:rsidR="00AB3B13" w:rsidRPr="00B655C9">
              <w:rPr>
                <w:rStyle w:val="Hyperlink"/>
                <w:b/>
                <w:noProof/>
                <w:lang w:val="bg-BG"/>
              </w:rPr>
              <w:t>АНАЛИЗ НА КОМПОНЕНТИТЕ НА ОКОЛНАТА СРЕДА</w:t>
            </w:r>
            <w:r w:rsidR="00AB3B13">
              <w:rPr>
                <w:noProof/>
                <w:webHidden/>
              </w:rPr>
              <w:tab/>
            </w:r>
            <w:r w:rsidR="00AB3B13">
              <w:rPr>
                <w:noProof/>
                <w:webHidden/>
              </w:rPr>
              <w:fldChar w:fldCharType="begin"/>
            </w:r>
            <w:r w:rsidR="00AB3B13">
              <w:rPr>
                <w:noProof/>
                <w:webHidden/>
              </w:rPr>
              <w:instrText xml:space="preserve"> PAGEREF _Toc433728924 \h </w:instrText>
            </w:r>
            <w:r w:rsidR="00AB3B13">
              <w:rPr>
                <w:noProof/>
                <w:webHidden/>
              </w:rPr>
            </w:r>
            <w:r w:rsidR="00AB3B13">
              <w:rPr>
                <w:noProof/>
                <w:webHidden/>
              </w:rPr>
              <w:fldChar w:fldCharType="separate"/>
            </w:r>
            <w:r w:rsidR="00AB3B13">
              <w:rPr>
                <w:noProof/>
                <w:webHidden/>
              </w:rPr>
              <w:t>8</w:t>
            </w:r>
            <w:r w:rsidR="00AB3B13">
              <w:rPr>
                <w:noProof/>
                <w:webHidden/>
              </w:rPr>
              <w:fldChar w:fldCharType="end"/>
            </w:r>
          </w:hyperlink>
        </w:p>
        <w:p w:rsidR="00AB3B13" w:rsidRDefault="0016751C">
          <w:pPr>
            <w:pStyle w:val="TOC2"/>
            <w:tabs>
              <w:tab w:val="left" w:pos="660"/>
              <w:tab w:val="right" w:leader="dot" w:pos="9350"/>
            </w:tabs>
            <w:rPr>
              <w:rFonts w:eastAsiaTheme="minorEastAsia"/>
              <w:noProof/>
            </w:rPr>
          </w:pPr>
          <w:hyperlink w:anchor="_Toc433728925" w:history="1">
            <w:r w:rsidR="00AB3B13" w:rsidRPr="00B655C9">
              <w:rPr>
                <w:rStyle w:val="Hyperlink"/>
                <w:rFonts w:ascii="Times New Roman" w:hAnsi="Times New Roman" w:cs="Times New Roman"/>
                <w:noProof/>
                <w:lang w:val="bg-BG"/>
              </w:rPr>
              <w:t>1.</w:t>
            </w:r>
            <w:r w:rsidR="00AB3B13">
              <w:rPr>
                <w:rFonts w:eastAsiaTheme="minorEastAsia"/>
                <w:noProof/>
              </w:rPr>
              <w:tab/>
            </w:r>
            <w:r w:rsidR="00AB3B13" w:rsidRPr="00B655C9">
              <w:rPr>
                <w:rStyle w:val="Hyperlink"/>
                <w:rFonts w:ascii="Times New Roman" w:hAnsi="Times New Roman" w:cs="Times New Roman"/>
                <w:noProof/>
                <w:lang w:val="bg-BG"/>
              </w:rPr>
              <w:t>ПРИРОДО-ГЕОГРАФСКИ, КЛИМАТИЧНИ И ТЕРИТОРИАЛНО-АДМИНИСТРАТИВНИ ХАРАКТЕРИСТИКИ</w:t>
            </w:r>
            <w:r w:rsidR="00AB3B13">
              <w:rPr>
                <w:noProof/>
                <w:webHidden/>
              </w:rPr>
              <w:tab/>
            </w:r>
            <w:r w:rsidR="00AB3B13">
              <w:rPr>
                <w:noProof/>
                <w:webHidden/>
              </w:rPr>
              <w:fldChar w:fldCharType="begin"/>
            </w:r>
            <w:r w:rsidR="00AB3B13">
              <w:rPr>
                <w:noProof/>
                <w:webHidden/>
              </w:rPr>
              <w:instrText xml:space="preserve"> PAGEREF _Toc433728925 \h </w:instrText>
            </w:r>
            <w:r w:rsidR="00AB3B13">
              <w:rPr>
                <w:noProof/>
                <w:webHidden/>
              </w:rPr>
            </w:r>
            <w:r w:rsidR="00AB3B13">
              <w:rPr>
                <w:noProof/>
                <w:webHidden/>
              </w:rPr>
              <w:fldChar w:fldCharType="separate"/>
            </w:r>
            <w:r w:rsidR="00AB3B13">
              <w:rPr>
                <w:noProof/>
                <w:webHidden/>
              </w:rPr>
              <w:t>8</w:t>
            </w:r>
            <w:r w:rsidR="00AB3B13">
              <w:rPr>
                <w:noProof/>
                <w:webHidden/>
              </w:rPr>
              <w:fldChar w:fldCharType="end"/>
            </w:r>
          </w:hyperlink>
        </w:p>
        <w:p w:rsidR="00AB3B13" w:rsidRDefault="0016751C">
          <w:pPr>
            <w:pStyle w:val="TOC3"/>
            <w:tabs>
              <w:tab w:val="left" w:pos="1100"/>
              <w:tab w:val="right" w:leader="dot" w:pos="9350"/>
            </w:tabs>
            <w:rPr>
              <w:rFonts w:eastAsiaTheme="minorEastAsia"/>
              <w:noProof/>
            </w:rPr>
          </w:pPr>
          <w:hyperlink w:anchor="_Toc433728926" w:history="1">
            <w:r w:rsidR="00AB3B13" w:rsidRPr="00B655C9">
              <w:rPr>
                <w:rStyle w:val="Hyperlink"/>
                <w:rFonts w:ascii="Times New Roman" w:hAnsi="Times New Roman" w:cs="Times New Roman"/>
                <w:noProof/>
                <w:lang w:val="bg-BG"/>
              </w:rPr>
              <w:t>1.1.</w:t>
            </w:r>
            <w:r w:rsidR="00AB3B13">
              <w:rPr>
                <w:rFonts w:eastAsiaTheme="minorEastAsia"/>
                <w:noProof/>
              </w:rPr>
              <w:tab/>
            </w:r>
            <w:r w:rsidR="00AB3B13" w:rsidRPr="00B655C9">
              <w:rPr>
                <w:rStyle w:val="Hyperlink"/>
                <w:rFonts w:ascii="Times New Roman" w:hAnsi="Times New Roman" w:cs="Times New Roman"/>
                <w:noProof/>
                <w:lang w:val="bg-BG"/>
              </w:rPr>
              <w:t>Географско положение</w:t>
            </w:r>
            <w:r w:rsidR="00AB3B13">
              <w:rPr>
                <w:noProof/>
                <w:webHidden/>
              </w:rPr>
              <w:tab/>
            </w:r>
            <w:r w:rsidR="00AB3B13">
              <w:rPr>
                <w:noProof/>
                <w:webHidden/>
              </w:rPr>
              <w:fldChar w:fldCharType="begin"/>
            </w:r>
            <w:r w:rsidR="00AB3B13">
              <w:rPr>
                <w:noProof/>
                <w:webHidden/>
              </w:rPr>
              <w:instrText xml:space="preserve"> PAGEREF _Toc433728926 \h </w:instrText>
            </w:r>
            <w:r w:rsidR="00AB3B13">
              <w:rPr>
                <w:noProof/>
                <w:webHidden/>
              </w:rPr>
            </w:r>
            <w:r w:rsidR="00AB3B13">
              <w:rPr>
                <w:noProof/>
                <w:webHidden/>
              </w:rPr>
              <w:fldChar w:fldCharType="separate"/>
            </w:r>
            <w:r w:rsidR="00AB3B13">
              <w:rPr>
                <w:noProof/>
                <w:webHidden/>
              </w:rPr>
              <w:t>8</w:t>
            </w:r>
            <w:r w:rsidR="00AB3B13">
              <w:rPr>
                <w:noProof/>
                <w:webHidden/>
              </w:rPr>
              <w:fldChar w:fldCharType="end"/>
            </w:r>
          </w:hyperlink>
        </w:p>
        <w:p w:rsidR="00AB3B13" w:rsidRDefault="0016751C">
          <w:pPr>
            <w:pStyle w:val="TOC3"/>
            <w:tabs>
              <w:tab w:val="left" w:pos="1100"/>
              <w:tab w:val="right" w:leader="dot" w:pos="9350"/>
            </w:tabs>
            <w:rPr>
              <w:rFonts w:eastAsiaTheme="minorEastAsia"/>
              <w:noProof/>
            </w:rPr>
          </w:pPr>
          <w:hyperlink w:anchor="_Toc433728927" w:history="1">
            <w:r w:rsidR="00AB3B13" w:rsidRPr="00B655C9">
              <w:rPr>
                <w:rStyle w:val="Hyperlink"/>
                <w:rFonts w:ascii="Times New Roman" w:hAnsi="Times New Roman" w:cs="Times New Roman"/>
                <w:noProof/>
                <w:lang w:val="bg-BG"/>
              </w:rPr>
              <w:t>1.2.</w:t>
            </w:r>
            <w:r w:rsidR="00AB3B13">
              <w:rPr>
                <w:rFonts w:eastAsiaTheme="minorEastAsia"/>
                <w:noProof/>
              </w:rPr>
              <w:tab/>
            </w:r>
            <w:r w:rsidR="00AB3B13" w:rsidRPr="00B655C9">
              <w:rPr>
                <w:rStyle w:val="Hyperlink"/>
                <w:rFonts w:ascii="Times New Roman" w:hAnsi="Times New Roman" w:cs="Times New Roman"/>
                <w:noProof/>
                <w:lang w:val="bg-BG"/>
              </w:rPr>
              <w:t>Релеф</w:t>
            </w:r>
            <w:r w:rsidR="00AB3B13">
              <w:rPr>
                <w:noProof/>
                <w:webHidden/>
              </w:rPr>
              <w:tab/>
            </w:r>
            <w:r w:rsidR="00AB3B13">
              <w:rPr>
                <w:noProof/>
                <w:webHidden/>
              </w:rPr>
              <w:fldChar w:fldCharType="begin"/>
            </w:r>
            <w:r w:rsidR="00AB3B13">
              <w:rPr>
                <w:noProof/>
                <w:webHidden/>
              </w:rPr>
              <w:instrText xml:space="preserve"> PAGEREF _Toc433728927 \h </w:instrText>
            </w:r>
            <w:r w:rsidR="00AB3B13">
              <w:rPr>
                <w:noProof/>
                <w:webHidden/>
              </w:rPr>
            </w:r>
            <w:r w:rsidR="00AB3B13">
              <w:rPr>
                <w:noProof/>
                <w:webHidden/>
              </w:rPr>
              <w:fldChar w:fldCharType="separate"/>
            </w:r>
            <w:r w:rsidR="00AB3B13">
              <w:rPr>
                <w:noProof/>
                <w:webHidden/>
              </w:rPr>
              <w:t>9</w:t>
            </w:r>
            <w:r w:rsidR="00AB3B13">
              <w:rPr>
                <w:noProof/>
                <w:webHidden/>
              </w:rPr>
              <w:fldChar w:fldCharType="end"/>
            </w:r>
          </w:hyperlink>
        </w:p>
        <w:p w:rsidR="00AB3B13" w:rsidRDefault="0016751C">
          <w:pPr>
            <w:pStyle w:val="TOC3"/>
            <w:tabs>
              <w:tab w:val="left" w:pos="1100"/>
              <w:tab w:val="right" w:leader="dot" w:pos="9350"/>
            </w:tabs>
            <w:rPr>
              <w:rFonts w:eastAsiaTheme="minorEastAsia"/>
              <w:noProof/>
            </w:rPr>
          </w:pPr>
          <w:hyperlink w:anchor="_Toc433728928" w:history="1">
            <w:r w:rsidR="00AB3B13" w:rsidRPr="00B655C9">
              <w:rPr>
                <w:rStyle w:val="Hyperlink"/>
                <w:rFonts w:ascii="Times New Roman" w:hAnsi="Times New Roman" w:cs="Times New Roman"/>
                <w:noProof/>
                <w:lang w:val="bg-BG"/>
              </w:rPr>
              <w:t>1.3.</w:t>
            </w:r>
            <w:r w:rsidR="00AB3B13">
              <w:rPr>
                <w:rFonts w:eastAsiaTheme="minorEastAsia"/>
                <w:noProof/>
              </w:rPr>
              <w:tab/>
            </w:r>
            <w:r w:rsidR="00AB3B13" w:rsidRPr="00B655C9">
              <w:rPr>
                <w:rStyle w:val="Hyperlink"/>
                <w:rFonts w:ascii="Times New Roman" w:hAnsi="Times New Roman" w:cs="Times New Roman"/>
                <w:noProof/>
                <w:lang w:val="bg-BG"/>
              </w:rPr>
              <w:t>Климат</w:t>
            </w:r>
            <w:r w:rsidR="00AB3B13">
              <w:rPr>
                <w:noProof/>
                <w:webHidden/>
              </w:rPr>
              <w:tab/>
            </w:r>
            <w:r w:rsidR="00AB3B13">
              <w:rPr>
                <w:noProof/>
                <w:webHidden/>
              </w:rPr>
              <w:fldChar w:fldCharType="begin"/>
            </w:r>
            <w:r w:rsidR="00AB3B13">
              <w:rPr>
                <w:noProof/>
                <w:webHidden/>
              </w:rPr>
              <w:instrText xml:space="preserve"> PAGEREF _Toc433728928 \h </w:instrText>
            </w:r>
            <w:r w:rsidR="00AB3B13">
              <w:rPr>
                <w:noProof/>
                <w:webHidden/>
              </w:rPr>
            </w:r>
            <w:r w:rsidR="00AB3B13">
              <w:rPr>
                <w:noProof/>
                <w:webHidden/>
              </w:rPr>
              <w:fldChar w:fldCharType="separate"/>
            </w:r>
            <w:r w:rsidR="00AB3B13">
              <w:rPr>
                <w:noProof/>
                <w:webHidden/>
              </w:rPr>
              <w:t>9</w:t>
            </w:r>
            <w:r w:rsidR="00AB3B13">
              <w:rPr>
                <w:noProof/>
                <w:webHidden/>
              </w:rPr>
              <w:fldChar w:fldCharType="end"/>
            </w:r>
          </w:hyperlink>
        </w:p>
        <w:p w:rsidR="00AB3B13" w:rsidRDefault="0016751C">
          <w:pPr>
            <w:pStyle w:val="TOC3"/>
            <w:tabs>
              <w:tab w:val="left" w:pos="1100"/>
              <w:tab w:val="right" w:leader="dot" w:pos="9350"/>
            </w:tabs>
            <w:rPr>
              <w:rFonts w:eastAsiaTheme="minorEastAsia"/>
              <w:noProof/>
            </w:rPr>
          </w:pPr>
          <w:hyperlink w:anchor="_Toc433728929" w:history="1">
            <w:r w:rsidR="00AB3B13" w:rsidRPr="00B655C9">
              <w:rPr>
                <w:rStyle w:val="Hyperlink"/>
                <w:rFonts w:ascii="Times New Roman" w:hAnsi="Times New Roman" w:cs="Times New Roman"/>
                <w:noProof/>
                <w:lang w:val="bg-BG"/>
              </w:rPr>
              <w:t>1.4.</w:t>
            </w:r>
            <w:r w:rsidR="00AB3B13">
              <w:rPr>
                <w:rFonts w:eastAsiaTheme="minorEastAsia"/>
                <w:noProof/>
              </w:rPr>
              <w:tab/>
            </w:r>
            <w:r w:rsidR="00AB3B13" w:rsidRPr="00B655C9">
              <w:rPr>
                <w:rStyle w:val="Hyperlink"/>
                <w:rFonts w:ascii="Times New Roman" w:hAnsi="Times New Roman" w:cs="Times New Roman"/>
                <w:noProof/>
                <w:lang w:val="bg-BG"/>
              </w:rPr>
              <w:t>Полезни изкопаеми</w:t>
            </w:r>
            <w:r w:rsidR="00AB3B13">
              <w:rPr>
                <w:noProof/>
                <w:webHidden/>
              </w:rPr>
              <w:tab/>
            </w:r>
            <w:r w:rsidR="00AB3B13">
              <w:rPr>
                <w:noProof/>
                <w:webHidden/>
              </w:rPr>
              <w:fldChar w:fldCharType="begin"/>
            </w:r>
            <w:r w:rsidR="00AB3B13">
              <w:rPr>
                <w:noProof/>
                <w:webHidden/>
              </w:rPr>
              <w:instrText xml:space="preserve"> PAGEREF _Toc433728929 \h </w:instrText>
            </w:r>
            <w:r w:rsidR="00AB3B13">
              <w:rPr>
                <w:noProof/>
                <w:webHidden/>
              </w:rPr>
            </w:r>
            <w:r w:rsidR="00AB3B13">
              <w:rPr>
                <w:noProof/>
                <w:webHidden/>
              </w:rPr>
              <w:fldChar w:fldCharType="separate"/>
            </w:r>
            <w:r w:rsidR="00AB3B13">
              <w:rPr>
                <w:noProof/>
                <w:webHidden/>
              </w:rPr>
              <w:t>10</w:t>
            </w:r>
            <w:r w:rsidR="00AB3B13">
              <w:rPr>
                <w:noProof/>
                <w:webHidden/>
              </w:rPr>
              <w:fldChar w:fldCharType="end"/>
            </w:r>
          </w:hyperlink>
        </w:p>
        <w:p w:rsidR="00AB3B13" w:rsidRDefault="0016751C">
          <w:pPr>
            <w:pStyle w:val="TOC3"/>
            <w:tabs>
              <w:tab w:val="left" w:pos="1100"/>
              <w:tab w:val="right" w:leader="dot" w:pos="9350"/>
            </w:tabs>
            <w:rPr>
              <w:rFonts w:eastAsiaTheme="minorEastAsia"/>
              <w:noProof/>
            </w:rPr>
          </w:pPr>
          <w:hyperlink w:anchor="_Toc433728930" w:history="1">
            <w:r w:rsidR="00AB3B13" w:rsidRPr="00B655C9">
              <w:rPr>
                <w:rStyle w:val="Hyperlink"/>
                <w:rFonts w:ascii="Times New Roman" w:hAnsi="Times New Roman" w:cs="Times New Roman"/>
                <w:noProof/>
                <w:lang w:val="bg-BG"/>
              </w:rPr>
              <w:t>1.5.</w:t>
            </w:r>
            <w:r w:rsidR="00AB3B13">
              <w:rPr>
                <w:rFonts w:eastAsiaTheme="minorEastAsia"/>
                <w:noProof/>
              </w:rPr>
              <w:tab/>
            </w:r>
            <w:r w:rsidR="00AB3B13" w:rsidRPr="00B655C9">
              <w:rPr>
                <w:rStyle w:val="Hyperlink"/>
                <w:rFonts w:ascii="Times New Roman" w:hAnsi="Times New Roman" w:cs="Times New Roman"/>
                <w:noProof/>
                <w:lang w:val="bg-BG"/>
              </w:rPr>
              <w:t>Почви, растителност и животински свят</w:t>
            </w:r>
            <w:r w:rsidR="00AB3B13">
              <w:rPr>
                <w:noProof/>
                <w:webHidden/>
              </w:rPr>
              <w:tab/>
            </w:r>
            <w:r w:rsidR="00AB3B13">
              <w:rPr>
                <w:noProof/>
                <w:webHidden/>
              </w:rPr>
              <w:fldChar w:fldCharType="begin"/>
            </w:r>
            <w:r w:rsidR="00AB3B13">
              <w:rPr>
                <w:noProof/>
                <w:webHidden/>
              </w:rPr>
              <w:instrText xml:space="preserve"> PAGEREF _Toc433728930 \h </w:instrText>
            </w:r>
            <w:r w:rsidR="00AB3B13">
              <w:rPr>
                <w:noProof/>
                <w:webHidden/>
              </w:rPr>
            </w:r>
            <w:r w:rsidR="00AB3B13">
              <w:rPr>
                <w:noProof/>
                <w:webHidden/>
              </w:rPr>
              <w:fldChar w:fldCharType="separate"/>
            </w:r>
            <w:r w:rsidR="00AB3B13">
              <w:rPr>
                <w:noProof/>
                <w:webHidden/>
              </w:rPr>
              <w:t>10</w:t>
            </w:r>
            <w:r w:rsidR="00AB3B13">
              <w:rPr>
                <w:noProof/>
                <w:webHidden/>
              </w:rPr>
              <w:fldChar w:fldCharType="end"/>
            </w:r>
          </w:hyperlink>
        </w:p>
        <w:p w:rsidR="00AB3B13" w:rsidRDefault="0016751C">
          <w:pPr>
            <w:pStyle w:val="TOC3"/>
            <w:tabs>
              <w:tab w:val="left" w:pos="1100"/>
              <w:tab w:val="right" w:leader="dot" w:pos="9350"/>
            </w:tabs>
            <w:rPr>
              <w:rFonts w:eastAsiaTheme="minorEastAsia"/>
              <w:noProof/>
            </w:rPr>
          </w:pPr>
          <w:hyperlink w:anchor="_Toc433728931" w:history="1">
            <w:r w:rsidR="00AB3B13" w:rsidRPr="00B655C9">
              <w:rPr>
                <w:rStyle w:val="Hyperlink"/>
                <w:rFonts w:ascii="Times New Roman" w:hAnsi="Times New Roman" w:cs="Times New Roman"/>
                <w:noProof/>
                <w:lang w:val="bg-BG"/>
              </w:rPr>
              <w:t>1.6.</w:t>
            </w:r>
            <w:r w:rsidR="00AB3B13">
              <w:rPr>
                <w:rFonts w:eastAsiaTheme="minorEastAsia"/>
                <w:noProof/>
              </w:rPr>
              <w:tab/>
            </w:r>
            <w:r w:rsidR="00AB3B13" w:rsidRPr="00B655C9">
              <w:rPr>
                <w:rStyle w:val="Hyperlink"/>
                <w:rFonts w:ascii="Times New Roman" w:hAnsi="Times New Roman" w:cs="Times New Roman"/>
                <w:noProof/>
                <w:lang w:val="bg-BG"/>
              </w:rPr>
              <w:t>Кметства и населени места в общината</w:t>
            </w:r>
            <w:r w:rsidR="00AB3B13">
              <w:rPr>
                <w:noProof/>
                <w:webHidden/>
              </w:rPr>
              <w:tab/>
            </w:r>
            <w:r w:rsidR="00AB3B13">
              <w:rPr>
                <w:noProof/>
                <w:webHidden/>
              </w:rPr>
              <w:fldChar w:fldCharType="begin"/>
            </w:r>
            <w:r w:rsidR="00AB3B13">
              <w:rPr>
                <w:noProof/>
                <w:webHidden/>
              </w:rPr>
              <w:instrText xml:space="preserve"> PAGEREF _Toc433728931 \h </w:instrText>
            </w:r>
            <w:r w:rsidR="00AB3B13">
              <w:rPr>
                <w:noProof/>
                <w:webHidden/>
              </w:rPr>
            </w:r>
            <w:r w:rsidR="00AB3B13">
              <w:rPr>
                <w:noProof/>
                <w:webHidden/>
              </w:rPr>
              <w:fldChar w:fldCharType="separate"/>
            </w:r>
            <w:r w:rsidR="00AB3B13">
              <w:rPr>
                <w:noProof/>
                <w:webHidden/>
              </w:rPr>
              <w:t>11</w:t>
            </w:r>
            <w:r w:rsidR="00AB3B13">
              <w:rPr>
                <w:noProof/>
                <w:webHidden/>
              </w:rPr>
              <w:fldChar w:fldCharType="end"/>
            </w:r>
          </w:hyperlink>
        </w:p>
        <w:p w:rsidR="00AB3B13" w:rsidRDefault="0016751C">
          <w:pPr>
            <w:pStyle w:val="TOC2"/>
            <w:tabs>
              <w:tab w:val="left" w:pos="660"/>
              <w:tab w:val="right" w:leader="dot" w:pos="9350"/>
            </w:tabs>
            <w:rPr>
              <w:rFonts w:eastAsiaTheme="minorEastAsia"/>
              <w:noProof/>
            </w:rPr>
          </w:pPr>
          <w:hyperlink w:anchor="_Toc433728932" w:history="1">
            <w:r w:rsidR="00AB3B13" w:rsidRPr="00B655C9">
              <w:rPr>
                <w:rStyle w:val="Hyperlink"/>
                <w:noProof/>
                <w:lang w:val="bg-BG"/>
              </w:rPr>
              <w:t>2.</w:t>
            </w:r>
            <w:r w:rsidR="00AB3B13">
              <w:rPr>
                <w:rFonts w:eastAsiaTheme="minorEastAsia"/>
                <w:noProof/>
              </w:rPr>
              <w:tab/>
            </w:r>
            <w:r w:rsidR="00AB3B13" w:rsidRPr="00AB3B13">
              <w:rPr>
                <w:rStyle w:val="Hyperlink"/>
                <w:b/>
                <w:bCs/>
                <w:noProof/>
                <w:lang w:val="bg-BG"/>
              </w:rPr>
              <w:t>ОКОЛНА СРЕДА</w:t>
            </w:r>
            <w:r w:rsidR="00AB3B13">
              <w:rPr>
                <w:noProof/>
                <w:webHidden/>
              </w:rPr>
              <w:tab/>
            </w:r>
            <w:r w:rsidR="00AB3B13">
              <w:rPr>
                <w:noProof/>
                <w:webHidden/>
              </w:rPr>
              <w:fldChar w:fldCharType="begin"/>
            </w:r>
            <w:r w:rsidR="00AB3B13">
              <w:rPr>
                <w:noProof/>
                <w:webHidden/>
              </w:rPr>
              <w:instrText xml:space="preserve"> PAGEREF _Toc433728932 \h </w:instrText>
            </w:r>
            <w:r w:rsidR="00AB3B13">
              <w:rPr>
                <w:noProof/>
                <w:webHidden/>
              </w:rPr>
            </w:r>
            <w:r w:rsidR="00AB3B13">
              <w:rPr>
                <w:noProof/>
                <w:webHidden/>
              </w:rPr>
              <w:fldChar w:fldCharType="separate"/>
            </w:r>
            <w:r w:rsidR="00AB3B13">
              <w:rPr>
                <w:noProof/>
                <w:webHidden/>
              </w:rPr>
              <w:t>12</w:t>
            </w:r>
            <w:r w:rsidR="00AB3B13">
              <w:rPr>
                <w:noProof/>
                <w:webHidden/>
              </w:rPr>
              <w:fldChar w:fldCharType="end"/>
            </w:r>
          </w:hyperlink>
        </w:p>
        <w:p w:rsidR="00AB3B13" w:rsidRDefault="0016751C">
          <w:pPr>
            <w:pStyle w:val="TOC3"/>
            <w:tabs>
              <w:tab w:val="left" w:pos="1100"/>
              <w:tab w:val="right" w:leader="dot" w:pos="9350"/>
            </w:tabs>
            <w:rPr>
              <w:rFonts w:eastAsiaTheme="minorEastAsia"/>
              <w:noProof/>
            </w:rPr>
          </w:pPr>
          <w:hyperlink w:anchor="_Toc433728933" w:history="1">
            <w:r w:rsidR="00AB3B13" w:rsidRPr="00B655C9">
              <w:rPr>
                <w:rStyle w:val="Hyperlink"/>
                <w:noProof/>
                <w:lang w:val="bg-BG"/>
              </w:rPr>
              <w:t>2.1.</w:t>
            </w:r>
            <w:r w:rsidR="00AB3B13">
              <w:rPr>
                <w:rFonts w:eastAsiaTheme="minorEastAsia"/>
                <w:noProof/>
              </w:rPr>
              <w:tab/>
            </w:r>
            <w:r w:rsidR="00AB3B13" w:rsidRPr="00B655C9">
              <w:rPr>
                <w:rStyle w:val="Hyperlink"/>
                <w:noProof/>
                <w:lang w:val="bg-BG"/>
              </w:rPr>
              <w:t>Атмосферен въздух. Качество на атмосферния въздух (КАВ).</w:t>
            </w:r>
            <w:r w:rsidR="00AB3B13">
              <w:rPr>
                <w:noProof/>
                <w:webHidden/>
              </w:rPr>
              <w:tab/>
            </w:r>
            <w:r w:rsidR="00AB3B13">
              <w:rPr>
                <w:noProof/>
                <w:webHidden/>
              </w:rPr>
              <w:fldChar w:fldCharType="begin"/>
            </w:r>
            <w:r w:rsidR="00AB3B13">
              <w:rPr>
                <w:noProof/>
                <w:webHidden/>
              </w:rPr>
              <w:instrText xml:space="preserve"> PAGEREF _Toc433728933 \h </w:instrText>
            </w:r>
            <w:r w:rsidR="00AB3B13">
              <w:rPr>
                <w:noProof/>
                <w:webHidden/>
              </w:rPr>
            </w:r>
            <w:r w:rsidR="00AB3B13">
              <w:rPr>
                <w:noProof/>
                <w:webHidden/>
              </w:rPr>
              <w:fldChar w:fldCharType="separate"/>
            </w:r>
            <w:r w:rsidR="00AB3B13">
              <w:rPr>
                <w:noProof/>
                <w:webHidden/>
              </w:rPr>
              <w:t>12</w:t>
            </w:r>
            <w:r w:rsidR="00AB3B13">
              <w:rPr>
                <w:noProof/>
                <w:webHidden/>
              </w:rPr>
              <w:fldChar w:fldCharType="end"/>
            </w:r>
          </w:hyperlink>
        </w:p>
        <w:p w:rsidR="00AB3B13" w:rsidRDefault="0016751C">
          <w:pPr>
            <w:pStyle w:val="TOC3"/>
            <w:tabs>
              <w:tab w:val="left" w:pos="1100"/>
              <w:tab w:val="right" w:leader="dot" w:pos="9350"/>
            </w:tabs>
            <w:rPr>
              <w:rFonts w:eastAsiaTheme="minorEastAsia"/>
              <w:noProof/>
            </w:rPr>
          </w:pPr>
          <w:hyperlink w:anchor="_Toc433728934" w:history="1">
            <w:r w:rsidR="00AB3B13" w:rsidRPr="00B655C9">
              <w:rPr>
                <w:rStyle w:val="Hyperlink"/>
                <w:b/>
                <w:noProof/>
                <w:lang w:val="bg-BG"/>
              </w:rPr>
              <w:t>2.2.</w:t>
            </w:r>
            <w:r w:rsidR="00AB3B13">
              <w:rPr>
                <w:rFonts w:eastAsiaTheme="minorEastAsia"/>
                <w:noProof/>
              </w:rPr>
              <w:tab/>
            </w:r>
            <w:r w:rsidR="00AB3B13" w:rsidRPr="00614FB5">
              <w:rPr>
                <w:rStyle w:val="Hyperlink"/>
                <w:bCs/>
                <w:noProof/>
                <w:lang w:val="bg-BG"/>
              </w:rPr>
              <w:t>Водни ресурси</w:t>
            </w:r>
            <w:r w:rsidR="00AB3B13">
              <w:rPr>
                <w:noProof/>
                <w:webHidden/>
              </w:rPr>
              <w:tab/>
            </w:r>
            <w:r w:rsidR="00AB3B13">
              <w:rPr>
                <w:noProof/>
                <w:webHidden/>
              </w:rPr>
              <w:fldChar w:fldCharType="begin"/>
            </w:r>
            <w:r w:rsidR="00AB3B13">
              <w:rPr>
                <w:noProof/>
                <w:webHidden/>
              </w:rPr>
              <w:instrText xml:space="preserve"> PAGEREF _Toc433728934 \h </w:instrText>
            </w:r>
            <w:r w:rsidR="00AB3B13">
              <w:rPr>
                <w:noProof/>
                <w:webHidden/>
              </w:rPr>
            </w:r>
            <w:r w:rsidR="00AB3B13">
              <w:rPr>
                <w:noProof/>
                <w:webHidden/>
              </w:rPr>
              <w:fldChar w:fldCharType="separate"/>
            </w:r>
            <w:r w:rsidR="00AB3B13">
              <w:rPr>
                <w:noProof/>
                <w:webHidden/>
              </w:rPr>
              <w:t>14</w:t>
            </w:r>
            <w:r w:rsidR="00AB3B13">
              <w:rPr>
                <w:noProof/>
                <w:webHidden/>
              </w:rPr>
              <w:fldChar w:fldCharType="end"/>
            </w:r>
          </w:hyperlink>
        </w:p>
        <w:p w:rsidR="00AB3B13" w:rsidRPr="00614FB5" w:rsidRDefault="0016751C">
          <w:pPr>
            <w:pStyle w:val="TOC3"/>
            <w:tabs>
              <w:tab w:val="right" w:leader="dot" w:pos="9350"/>
            </w:tabs>
            <w:rPr>
              <w:rFonts w:eastAsiaTheme="minorEastAsia"/>
              <w:noProof/>
            </w:rPr>
          </w:pPr>
          <w:hyperlink w:anchor="_Toc433728935" w:history="1">
            <w:r w:rsidR="00AB3B13" w:rsidRPr="00614FB5">
              <w:rPr>
                <w:rStyle w:val="Hyperlink"/>
                <w:rFonts w:ascii="Times New Roman" w:hAnsi="Times New Roman" w:cs="Times New Roman"/>
                <w:noProof/>
                <w:lang w:val="bg-BG"/>
              </w:rPr>
              <w:t>2.3 Съществуващо състояние и практика по управление на отпадъците в община Чипровци</w:t>
            </w:r>
            <w:r w:rsidR="00AB3B13" w:rsidRPr="00614FB5">
              <w:rPr>
                <w:noProof/>
                <w:webHidden/>
              </w:rPr>
              <w:tab/>
            </w:r>
            <w:r w:rsidR="00AB3B13" w:rsidRPr="00614FB5">
              <w:rPr>
                <w:noProof/>
                <w:webHidden/>
              </w:rPr>
              <w:fldChar w:fldCharType="begin"/>
            </w:r>
            <w:r w:rsidR="00AB3B13" w:rsidRPr="00614FB5">
              <w:rPr>
                <w:noProof/>
                <w:webHidden/>
              </w:rPr>
              <w:instrText xml:space="preserve"> PAGEREF _Toc433728935 \h </w:instrText>
            </w:r>
            <w:r w:rsidR="00AB3B13" w:rsidRPr="00614FB5">
              <w:rPr>
                <w:noProof/>
                <w:webHidden/>
              </w:rPr>
            </w:r>
            <w:r w:rsidR="00AB3B13" w:rsidRPr="00614FB5">
              <w:rPr>
                <w:noProof/>
                <w:webHidden/>
              </w:rPr>
              <w:fldChar w:fldCharType="separate"/>
            </w:r>
            <w:r w:rsidR="00AB3B13" w:rsidRPr="00614FB5">
              <w:rPr>
                <w:noProof/>
                <w:webHidden/>
              </w:rPr>
              <w:t>24</w:t>
            </w:r>
            <w:r w:rsidR="00AB3B13" w:rsidRPr="00614FB5">
              <w:rPr>
                <w:noProof/>
                <w:webHidden/>
              </w:rPr>
              <w:fldChar w:fldCharType="end"/>
            </w:r>
          </w:hyperlink>
        </w:p>
        <w:p w:rsidR="00AB3B13" w:rsidRPr="00614FB5" w:rsidRDefault="0016751C">
          <w:pPr>
            <w:pStyle w:val="TOC3"/>
            <w:tabs>
              <w:tab w:val="right" w:leader="dot" w:pos="9350"/>
            </w:tabs>
            <w:rPr>
              <w:rFonts w:eastAsiaTheme="minorEastAsia"/>
              <w:noProof/>
            </w:rPr>
          </w:pPr>
          <w:hyperlink w:anchor="_Toc433728936" w:history="1">
            <w:r w:rsidR="00AB3B13" w:rsidRPr="00614FB5">
              <w:rPr>
                <w:rStyle w:val="Hyperlink"/>
                <w:rFonts w:asciiTheme="minorBidi" w:hAnsiTheme="minorBidi"/>
                <w:noProof/>
                <w:lang w:val="bg-BG"/>
              </w:rPr>
              <w:t>2.4. Почви и нарушени терени</w:t>
            </w:r>
            <w:r w:rsidR="00AB3B13" w:rsidRPr="00614FB5">
              <w:rPr>
                <w:noProof/>
                <w:webHidden/>
              </w:rPr>
              <w:tab/>
            </w:r>
            <w:r w:rsidR="00AB3B13" w:rsidRPr="00614FB5">
              <w:rPr>
                <w:noProof/>
                <w:webHidden/>
              </w:rPr>
              <w:fldChar w:fldCharType="begin"/>
            </w:r>
            <w:r w:rsidR="00AB3B13" w:rsidRPr="00614FB5">
              <w:rPr>
                <w:noProof/>
                <w:webHidden/>
              </w:rPr>
              <w:instrText xml:space="preserve"> PAGEREF _Toc433728936 \h </w:instrText>
            </w:r>
            <w:r w:rsidR="00AB3B13" w:rsidRPr="00614FB5">
              <w:rPr>
                <w:noProof/>
                <w:webHidden/>
              </w:rPr>
            </w:r>
            <w:r w:rsidR="00AB3B13" w:rsidRPr="00614FB5">
              <w:rPr>
                <w:noProof/>
                <w:webHidden/>
              </w:rPr>
              <w:fldChar w:fldCharType="separate"/>
            </w:r>
            <w:r w:rsidR="00AB3B13" w:rsidRPr="00614FB5">
              <w:rPr>
                <w:noProof/>
                <w:webHidden/>
              </w:rPr>
              <w:t>27</w:t>
            </w:r>
            <w:r w:rsidR="00AB3B13" w:rsidRPr="00614FB5">
              <w:rPr>
                <w:noProof/>
                <w:webHidden/>
              </w:rPr>
              <w:fldChar w:fldCharType="end"/>
            </w:r>
          </w:hyperlink>
        </w:p>
        <w:p w:rsidR="00AB3B13" w:rsidRPr="00614FB5" w:rsidRDefault="0016751C">
          <w:pPr>
            <w:pStyle w:val="TOC3"/>
            <w:tabs>
              <w:tab w:val="right" w:leader="dot" w:pos="9350"/>
            </w:tabs>
            <w:rPr>
              <w:rFonts w:eastAsiaTheme="minorEastAsia"/>
              <w:noProof/>
            </w:rPr>
          </w:pPr>
          <w:hyperlink w:anchor="_Toc433728937" w:history="1">
            <w:r w:rsidR="00AB3B13" w:rsidRPr="00614FB5">
              <w:rPr>
                <w:rStyle w:val="Hyperlink"/>
                <w:rFonts w:asciiTheme="minorBidi" w:hAnsiTheme="minorBidi"/>
                <w:noProof/>
                <w:lang w:val="bg-BG"/>
              </w:rPr>
              <w:t>2.5. Биоразнообразие и защитени територии</w:t>
            </w:r>
            <w:r w:rsidR="00AB3B13" w:rsidRPr="00614FB5">
              <w:rPr>
                <w:noProof/>
                <w:webHidden/>
              </w:rPr>
              <w:tab/>
            </w:r>
            <w:r w:rsidR="00AB3B13" w:rsidRPr="00614FB5">
              <w:rPr>
                <w:noProof/>
                <w:webHidden/>
              </w:rPr>
              <w:fldChar w:fldCharType="begin"/>
            </w:r>
            <w:r w:rsidR="00AB3B13" w:rsidRPr="00614FB5">
              <w:rPr>
                <w:noProof/>
                <w:webHidden/>
              </w:rPr>
              <w:instrText xml:space="preserve"> PAGEREF _Toc433728937 \h </w:instrText>
            </w:r>
            <w:r w:rsidR="00AB3B13" w:rsidRPr="00614FB5">
              <w:rPr>
                <w:noProof/>
                <w:webHidden/>
              </w:rPr>
            </w:r>
            <w:r w:rsidR="00AB3B13" w:rsidRPr="00614FB5">
              <w:rPr>
                <w:noProof/>
                <w:webHidden/>
              </w:rPr>
              <w:fldChar w:fldCharType="separate"/>
            </w:r>
            <w:r w:rsidR="00AB3B13" w:rsidRPr="00614FB5">
              <w:rPr>
                <w:noProof/>
                <w:webHidden/>
              </w:rPr>
              <w:t>30</w:t>
            </w:r>
            <w:r w:rsidR="00AB3B13" w:rsidRPr="00614FB5">
              <w:rPr>
                <w:noProof/>
                <w:webHidden/>
              </w:rPr>
              <w:fldChar w:fldCharType="end"/>
            </w:r>
          </w:hyperlink>
        </w:p>
        <w:p w:rsidR="00AB3B13" w:rsidRPr="00614FB5" w:rsidRDefault="0016751C">
          <w:pPr>
            <w:pStyle w:val="TOC3"/>
            <w:tabs>
              <w:tab w:val="right" w:leader="dot" w:pos="9350"/>
            </w:tabs>
            <w:rPr>
              <w:rFonts w:eastAsiaTheme="minorEastAsia"/>
              <w:noProof/>
            </w:rPr>
          </w:pPr>
          <w:hyperlink w:anchor="_Toc433728938" w:history="1">
            <w:r w:rsidR="00AB3B13" w:rsidRPr="00614FB5">
              <w:rPr>
                <w:rStyle w:val="Hyperlink"/>
                <w:rFonts w:asciiTheme="minorBidi" w:hAnsiTheme="minorBidi"/>
                <w:noProof/>
                <w:lang w:val="bg-BG"/>
              </w:rPr>
              <w:t>2.6. Зелени площи в населените места</w:t>
            </w:r>
            <w:r w:rsidR="00AB3B13" w:rsidRPr="00614FB5">
              <w:rPr>
                <w:noProof/>
                <w:webHidden/>
              </w:rPr>
              <w:tab/>
            </w:r>
            <w:r w:rsidR="00AB3B13" w:rsidRPr="00614FB5">
              <w:rPr>
                <w:noProof/>
                <w:webHidden/>
              </w:rPr>
              <w:fldChar w:fldCharType="begin"/>
            </w:r>
            <w:r w:rsidR="00AB3B13" w:rsidRPr="00614FB5">
              <w:rPr>
                <w:noProof/>
                <w:webHidden/>
              </w:rPr>
              <w:instrText xml:space="preserve"> PAGEREF _Toc433728938 \h </w:instrText>
            </w:r>
            <w:r w:rsidR="00AB3B13" w:rsidRPr="00614FB5">
              <w:rPr>
                <w:noProof/>
                <w:webHidden/>
              </w:rPr>
            </w:r>
            <w:r w:rsidR="00AB3B13" w:rsidRPr="00614FB5">
              <w:rPr>
                <w:noProof/>
                <w:webHidden/>
              </w:rPr>
              <w:fldChar w:fldCharType="separate"/>
            </w:r>
            <w:r w:rsidR="00AB3B13" w:rsidRPr="00614FB5">
              <w:rPr>
                <w:noProof/>
                <w:webHidden/>
              </w:rPr>
              <w:t>38</w:t>
            </w:r>
            <w:r w:rsidR="00AB3B13" w:rsidRPr="00614FB5">
              <w:rPr>
                <w:noProof/>
                <w:webHidden/>
              </w:rPr>
              <w:fldChar w:fldCharType="end"/>
            </w:r>
          </w:hyperlink>
        </w:p>
        <w:p w:rsidR="00AB3B13" w:rsidRDefault="0016751C">
          <w:pPr>
            <w:pStyle w:val="TOC2"/>
            <w:tabs>
              <w:tab w:val="left" w:pos="660"/>
              <w:tab w:val="right" w:leader="dot" w:pos="9350"/>
            </w:tabs>
            <w:rPr>
              <w:rFonts w:eastAsiaTheme="minorEastAsia"/>
              <w:noProof/>
            </w:rPr>
          </w:pPr>
          <w:hyperlink w:anchor="_Toc433728939" w:history="1">
            <w:r w:rsidR="00AB3B13" w:rsidRPr="00B655C9">
              <w:rPr>
                <w:rStyle w:val="Hyperlink"/>
                <w:noProof/>
                <w:lang w:val="bg-BG"/>
              </w:rPr>
              <w:t>3.</w:t>
            </w:r>
            <w:r w:rsidR="00AB3B13">
              <w:rPr>
                <w:rFonts w:eastAsiaTheme="minorEastAsia"/>
                <w:noProof/>
              </w:rPr>
              <w:tab/>
            </w:r>
            <w:r w:rsidR="00AB3B13" w:rsidRPr="00AB3B13">
              <w:rPr>
                <w:rStyle w:val="Hyperlink"/>
                <w:b/>
                <w:bCs/>
                <w:noProof/>
                <w:lang w:val="bg-BG"/>
              </w:rPr>
              <w:t xml:space="preserve">АНАЛИЗ НА СИЛНИТЕ И СЛАБИТЕ СТРАНИ, ВЪЗМОЖНОСТИТЕ И ЗАПЛАХИТЕ. </w:t>
            </w:r>
            <w:r w:rsidR="00AB3B13" w:rsidRPr="00AB3B13">
              <w:rPr>
                <w:rStyle w:val="Hyperlink"/>
                <w:b/>
                <w:bCs/>
                <w:noProof/>
              </w:rPr>
              <w:t>SWOT</w:t>
            </w:r>
            <w:r w:rsidR="00AB3B13" w:rsidRPr="00AB3B13">
              <w:rPr>
                <w:rStyle w:val="Hyperlink"/>
                <w:b/>
                <w:bCs/>
                <w:noProof/>
                <w:lang w:val="bg-BG"/>
              </w:rPr>
              <w:t xml:space="preserve"> АНАЛИЗ</w:t>
            </w:r>
            <w:r w:rsidR="00AB3B13">
              <w:rPr>
                <w:noProof/>
                <w:webHidden/>
              </w:rPr>
              <w:tab/>
            </w:r>
            <w:r w:rsidR="00AB3B13">
              <w:rPr>
                <w:noProof/>
                <w:webHidden/>
              </w:rPr>
              <w:fldChar w:fldCharType="begin"/>
            </w:r>
            <w:r w:rsidR="00AB3B13">
              <w:rPr>
                <w:noProof/>
                <w:webHidden/>
              </w:rPr>
              <w:instrText xml:space="preserve"> PAGEREF _Toc433728939 \h </w:instrText>
            </w:r>
            <w:r w:rsidR="00AB3B13">
              <w:rPr>
                <w:noProof/>
                <w:webHidden/>
              </w:rPr>
            </w:r>
            <w:r w:rsidR="00AB3B13">
              <w:rPr>
                <w:noProof/>
                <w:webHidden/>
              </w:rPr>
              <w:fldChar w:fldCharType="separate"/>
            </w:r>
            <w:r w:rsidR="00AB3B13">
              <w:rPr>
                <w:noProof/>
                <w:webHidden/>
              </w:rPr>
              <w:t>41</w:t>
            </w:r>
            <w:r w:rsidR="00AB3B13">
              <w:rPr>
                <w:noProof/>
                <w:webHidden/>
              </w:rPr>
              <w:fldChar w:fldCharType="end"/>
            </w:r>
          </w:hyperlink>
        </w:p>
        <w:p w:rsidR="00AB3B13" w:rsidRDefault="0016751C">
          <w:pPr>
            <w:pStyle w:val="TOC2"/>
            <w:tabs>
              <w:tab w:val="left" w:pos="660"/>
              <w:tab w:val="right" w:leader="dot" w:pos="9350"/>
            </w:tabs>
            <w:rPr>
              <w:rFonts w:eastAsiaTheme="minorEastAsia"/>
              <w:noProof/>
            </w:rPr>
          </w:pPr>
          <w:hyperlink w:anchor="_Toc433728940" w:history="1">
            <w:r w:rsidR="00AB3B13" w:rsidRPr="00B655C9">
              <w:rPr>
                <w:rStyle w:val="Hyperlink"/>
                <w:noProof/>
                <w:lang w:val="bg-BG"/>
              </w:rPr>
              <w:t>4.</w:t>
            </w:r>
            <w:r w:rsidR="00AB3B13">
              <w:rPr>
                <w:rFonts w:eastAsiaTheme="minorEastAsia"/>
                <w:noProof/>
              </w:rPr>
              <w:tab/>
            </w:r>
            <w:r w:rsidR="00AB3B13" w:rsidRPr="00B655C9">
              <w:rPr>
                <w:rStyle w:val="Hyperlink"/>
                <w:noProof/>
                <w:lang w:val="bg-BG"/>
              </w:rPr>
              <w:t>ВИЗИЯ ЗА ОКОЛНАТА СРЕДА НА ОБЩИНА ЧИПРОВЦИ</w:t>
            </w:r>
            <w:r w:rsidR="00AB3B13">
              <w:rPr>
                <w:noProof/>
                <w:webHidden/>
              </w:rPr>
              <w:tab/>
            </w:r>
            <w:r w:rsidR="00AB3B13">
              <w:rPr>
                <w:noProof/>
                <w:webHidden/>
              </w:rPr>
              <w:fldChar w:fldCharType="begin"/>
            </w:r>
            <w:r w:rsidR="00AB3B13">
              <w:rPr>
                <w:noProof/>
                <w:webHidden/>
              </w:rPr>
              <w:instrText xml:space="preserve"> PAGEREF _Toc433728940 \h </w:instrText>
            </w:r>
            <w:r w:rsidR="00AB3B13">
              <w:rPr>
                <w:noProof/>
                <w:webHidden/>
              </w:rPr>
            </w:r>
            <w:r w:rsidR="00AB3B13">
              <w:rPr>
                <w:noProof/>
                <w:webHidden/>
              </w:rPr>
              <w:fldChar w:fldCharType="separate"/>
            </w:r>
            <w:r w:rsidR="00AB3B13">
              <w:rPr>
                <w:noProof/>
                <w:webHidden/>
              </w:rPr>
              <w:t>42</w:t>
            </w:r>
            <w:r w:rsidR="00AB3B13">
              <w:rPr>
                <w:noProof/>
                <w:webHidden/>
              </w:rPr>
              <w:fldChar w:fldCharType="end"/>
            </w:r>
          </w:hyperlink>
        </w:p>
        <w:p w:rsidR="00AB3B13" w:rsidRDefault="0016751C">
          <w:pPr>
            <w:pStyle w:val="TOC2"/>
            <w:tabs>
              <w:tab w:val="right" w:leader="dot" w:pos="9350"/>
            </w:tabs>
            <w:rPr>
              <w:rFonts w:eastAsiaTheme="minorEastAsia"/>
              <w:noProof/>
            </w:rPr>
          </w:pPr>
          <w:hyperlink w:anchor="_Toc433728941" w:history="1">
            <w:r w:rsidR="00AB3B13" w:rsidRPr="00B655C9">
              <w:rPr>
                <w:rStyle w:val="Hyperlink"/>
                <w:rFonts w:ascii="Times New Roman" w:hAnsi="Times New Roman" w:cs="Times New Roman"/>
                <w:noProof/>
                <w:lang w:val="bg-BG"/>
              </w:rPr>
              <w:t>5.  ЦЕЛИ НА ПРОГРАМАТА ЗА ОПАЗВАНЕ НА ОКОЛНАТА СРЕДА</w:t>
            </w:r>
            <w:r w:rsidR="00AB3B13">
              <w:rPr>
                <w:noProof/>
                <w:webHidden/>
              </w:rPr>
              <w:tab/>
            </w:r>
            <w:r w:rsidR="00AB3B13">
              <w:rPr>
                <w:noProof/>
                <w:webHidden/>
              </w:rPr>
              <w:fldChar w:fldCharType="begin"/>
            </w:r>
            <w:r w:rsidR="00AB3B13">
              <w:rPr>
                <w:noProof/>
                <w:webHidden/>
              </w:rPr>
              <w:instrText xml:space="preserve"> PAGEREF _Toc433728941 \h </w:instrText>
            </w:r>
            <w:r w:rsidR="00AB3B13">
              <w:rPr>
                <w:noProof/>
                <w:webHidden/>
              </w:rPr>
            </w:r>
            <w:r w:rsidR="00AB3B13">
              <w:rPr>
                <w:noProof/>
                <w:webHidden/>
              </w:rPr>
              <w:fldChar w:fldCharType="separate"/>
            </w:r>
            <w:r w:rsidR="00AB3B13">
              <w:rPr>
                <w:noProof/>
                <w:webHidden/>
              </w:rPr>
              <w:t>43</w:t>
            </w:r>
            <w:r w:rsidR="00AB3B13">
              <w:rPr>
                <w:noProof/>
                <w:webHidden/>
              </w:rPr>
              <w:fldChar w:fldCharType="end"/>
            </w:r>
          </w:hyperlink>
        </w:p>
        <w:p w:rsidR="00AB3B13" w:rsidRDefault="0016751C">
          <w:pPr>
            <w:pStyle w:val="TOC3"/>
            <w:tabs>
              <w:tab w:val="right" w:leader="dot" w:pos="9350"/>
            </w:tabs>
            <w:rPr>
              <w:rFonts w:eastAsiaTheme="minorEastAsia"/>
              <w:noProof/>
            </w:rPr>
          </w:pPr>
          <w:hyperlink w:anchor="_Toc433728942" w:history="1">
            <w:r w:rsidR="00AB3B13" w:rsidRPr="00B655C9">
              <w:rPr>
                <w:rStyle w:val="Hyperlink"/>
                <w:b/>
                <w:noProof/>
                <w:lang w:val="bg-BG"/>
              </w:rPr>
              <w:t>5.1. Генерални стратегически цели</w:t>
            </w:r>
            <w:r w:rsidR="00AB3B13">
              <w:rPr>
                <w:noProof/>
                <w:webHidden/>
              </w:rPr>
              <w:tab/>
            </w:r>
            <w:r w:rsidR="00AB3B13">
              <w:rPr>
                <w:noProof/>
                <w:webHidden/>
              </w:rPr>
              <w:fldChar w:fldCharType="begin"/>
            </w:r>
            <w:r w:rsidR="00AB3B13">
              <w:rPr>
                <w:noProof/>
                <w:webHidden/>
              </w:rPr>
              <w:instrText xml:space="preserve"> PAGEREF _Toc433728942 \h </w:instrText>
            </w:r>
            <w:r w:rsidR="00AB3B13">
              <w:rPr>
                <w:noProof/>
                <w:webHidden/>
              </w:rPr>
            </w:r>
            <w:r w:rsidR="00AB3B13">
              <w:rPr>
                <w:noProof/>
                <w:webHidden/>
              </w:rPr>
              <w:fldChar w:fldCharType="separate"/>
            </w:r>
            <w:r w:rsidR="00AB3B13">
              <w:rPr>
                <w:noProof/>
                <w:webHidden/>
              </w:rPr>
              <w:t>43</w:t>
            </w:r>
            <w:r w:rsidR="00AB3B13">
              <w:rPr>
                <w:noProof/>
                <w:webHidden/>
              </w:rPr>
              <w:fldChar w:fldCharType="end"/>
            </w:r>
          </w:hyperlink>
        </w:p>
        <w:p w:rsidR="00AB3B13" w:rsidRDefault="0016751C">
          <w:pPr>
            <w:pStyle w:val="TOC3"/>
            <w:tabs>
              <w:tab w:val="right" w:leader="dot" w:pos="9350"/>
            </w:tabs>
            <w:rPr>
              <w:rFonts w:eastAsiaTheme="minorEastAsia"/>
              <w:noProof/>
            </w:rPr>
          </w:pPr>
          <w:hyperlink w:anchor="_Toc433728943" w:history="1">
            <w:r w:rsidR="00AB3B13" w:rsidRPr="00B655C9">
              <w:rPr>
                <w:rStyle w:val="Hyperlink"/>
                <w:b/>
                <w:noProof/>
                <w:lang w:val="bg-BG"/>
              </w:rPr>
              <w:t>5.2. Специфични стратегически цели</w:t>
            </w:r>
            <w:r w:rsidR="00AB3B13">
              <w:rPr>
                <w:noProof/>
                <w:webHidden/>
              </w:rPr>
              <w:tab/>
            </w:r>
            <w:r w:rsidR="00AB3B13">
              <w:rPr>
                <w:noProof/>
                <w:webHidden/>
              </w:rPr>
              <w:fldChar w:fldCharType="begin"/>
            </w:r>
            <w:r w:rsidR="00AB3B13">
              <w:rPr>
                <w:noProof/>
                <w:webHidden/>
              </w:rPr>
              <w:instrText xml:space="preserve"> PAGEREF _Toc433728943 \h </w:instrText>
            </w:r>
            <w:r w:rsidR="00AB3B13">
              <w:rPr>
                <w:noProof/>
                <w:webHidden/>
              </w:rPr>
            </w:r>
            <w:r w:rsidR="00AB3B13">
              <w:rPr>
                <w:noProof/>
                <w:webHidden/>
              </w:rPr>
              <w:fldChar w:fldCharType="separate"/>
            </w:r>
            <w:r w:rsidR="00AB3B13">
              <w:rPr>
                <w:noProof/>
                <w:webHidden/>
              </w:rPr>
              <w:t>44</w:t>
            </w:r>
            <w:r w:rsidR="00AB3B13">
              <w:rPr>
                <w:noProof/>
                <w:webHidden/>
              </w:rPr>
              <w:fldChar w:fldCharType="end"/>
            </w:r>
          </w:hyperlink>
        </w:p>
        <w:p w:rsidR="00AB3B13" w:rsidRDefault="0016751C">
          <w:pPr>
            <w:pStyle w:val="TOC2"/>
            <w:tabs>
              <w:tab w:val="right" w:leader="dot" w:pos="9350"/>
            </w:tabs>
            <w:rPr>
              <w:rFonts w:eastAsiaTheme="minorEastAsia"/>
              <w:noProof/>
            </w:rPr>
          </w:pPr>
          <w:hyperlink w:anchor="_Toc433728944" w:history="1">
            <w:r w:rsidR="00AB3B13" w:rsidRPr="00B655C9">
              <w:rPr>
                <w:rStyle w:val="Hyperlink"/>
                <w:b/>
                <w:bCs/>
                <w:noProof/>
                <w:lang w:val="bg-BG"/>
              </w:rPr>
              <w:t>6. ПРИОРИТЕТИ</w:t>
            </w:r>
            <w:r w:rsidR="00AB3B13">
              <w:rPr>
                <w:noProof/>
                <w:webHidden/>
              </w:rPr>
              <w:tab/>
            </w:r>
            <w:r w:rsidR="00AB3B13">
              <w:rPr>
                <w:noProof/>
                <w:webHidden/>
              </w:rPr>
              <w:fldChar w:fldCharType="begin"/>
            </w:r>
            <w:r w:rsidR="00AB3B13">
              <w:rPr>
                <w:noProof/>
                <w:webHidden/>
              </w:rPr>
              <w:instrText xml:space="preserve"> PAGEREF _Toc433728944 \h </w:instrText>
            </w:r>
            <w:r w:rsidR="00AB3B13">
              <w:rPr>
                <w:noProof/>
                <w:webHidden/>
              </w:rPr>
            </w:r>
            <w:r w:rsidR="00AB3B13">
              <w:rPr>
                <w:noProof/>
                <w:webHidden/>
              </w:rPr>
              <w:fldChar w:fldCharType="separate"/>
            </w:r>
            <w:r w:rsidR="00AB3B13">
              <w:rPr>
                <w:noProof/>
                <w:webHidden/>
              </w:rPr>
              <w:t>51</w:t>
            </w:r>
            <w:r w:rsidR="00AB3B13">
              <w:rPr>
                <w:noProof/>
                <w:webHidden/>
              </w:rPr>
              <w:fldChar w:fldCharType="end"/>
            </w:r>
          </w:hyperlink>
        </w:p>
        <w:p w:rsidR="00AB3B13" w:rsidRDefault="0016751C">
          <w:pPr>
            <w:pStyle w:val="TOC2"/>
            <w:tabs>
              <w:tab w:val="right" w:leader="dot" w:pos="9350"/>
            </w:tabs>
            <w:rPr>
              <w:rFonts w:eastAsiaTheme="minorEastAsia"/>
              <w:noProof/>
            </w:rPr>
          </w:pPr>
          <w:hyperlink w:anchor="_Toc433728945" w:history="1">
            <w:r w:rsidR="00AB3B13" w:rsidRPr="00B655C9">
              <w:rPr>
                <w:rStyle w:val="Hyperlink"/>
                <w:b/>
                <w:bCs/>
                <w:noProof/>
                <w:lang w:val="bg-BG"/>
              </w:rPr>
              <w:t>7. ПЛАН ЗА ДЕЙСТВИЕ</w:t>
            </w:r>
            <w:r w:rsidR="00AB3B13">
              <w:rPr>
                <w:noProof/>
                <w:webHidden/>
              </w:rPr>
              <w:tab/>
            </w:r>
            <w:r w:rsidR="00AB3B13">
              <w:rPr>
                <w:noProof/>
                <w:webHidden/>
              </w:rPr>
              <w:fldChar w:fldCharType="begin"/>
            </w:r>
            <w:r w:rsidR="00AB3B13">
              <w:rPr>
                <w:noProof/>
                <w:webHidden/>
              </w:rPr>
              <w:instrText xml:space="preserve"> PAGEREF _Toc433728945 \h </w:instrText>
            </w:r>
            <w:r w:rsidR="00AB3B13">
              <w:rPr>
                <w:noProof/>
                <w:webHidden/>
              </w:rPr>
            </w:r>
            <w:r w:rsidR="00AB3B13">
              <w:rPr>
                <w:noProof/>
                <w:webHidden/>
              </w:rPr>
              <w:fldChar w:fldCharType="separate"/>
            </w:r>
            <w:r w:rsidR="00AB3B13">
              <w:rPr>
                <w:noProof/>
                <w:webHidden/>
              </w:rPr>
              <w:t>52</w:t>
            </w:r>
            <w:r w:rsidR="00AB3B13">
              <w:rPr>
                <w:noProof/>
                <w:webHidden/>
              </w:rPr>
              <w:fldChar w:fldCharType="end"/>
            </w:r>
          </w:hyperlink>
        </w:p>
        <w:p w:rsidR="00AB3B13" w:rsidRDefault="0016751C">
          <w:pPr>
            <w:pStyle w:val="TOC2"/>
            <w:tabs>
              <w:tab w:val="right" w:leader="dot" w:pos="9350"/>
            </w:tabs>
            <w:rPr>
              <w:rFonts w:eastAsiaTheme="minorEastAsia"/>
              <w:noProof/>
            </w:rPr>
          </w:pPr>
          <w:hyperlink w:anchor="_Toc433728946" w:history="1">
            <w:r w:rsidR="00AB3B13" w:rsidRPr="00B655C9">
              <w:rPr>
                <w:rStyle w:val="Hyperlink"/>
                <w:b/>
                <w:bCs/>
                <w:noProof/>
                <w:lang w:val="bg-BG"/>
              </w:rPr>
              <w:t>8. ОРГАНИЗАЦИЯ ЗА ИЗПЪЛНЕНИЕТО НА ПРОГРАМАТА</w:t>
            </w:r>
            <w:r w:rsidR="00AB3B13">
              <w:rPr>
                <w:noProof/>
                <w:webHidden/>
              </w:rPr>
              <w:tab/>
            </w:r>
            <w:r w:rsidR="00AB3B13">
              <w:rPr>
                <w:noProof/>
                <w:webHidden/>
              </w:rPr>
              <w:fldChar w:fldCharType="begin"/>
            </w:r>
            <w:r w:rsidR="00AB3B13">
              <w:rPr>
                <w:noProof/>
                <w:webHidden/>
              </w:rPr>
              <w:instrText xml:space="preserve"> PAGEREF _Toc433728946 \h </w:instrText>
            </w:r>
            <w:r w:rsidR="00AB3B13">
              <w:rPr>
                <w:noProof/>
                <w:webHidden/>
              </w:rPr>
            </w:r>
            <w:r w:rsidR="00AB3B13">
              <w:rPr>
                <w:noProof/>
                <w:webHidden/>
              </w:rPr>
              <w:fldChar w:fldCharType="separate"/>
            </w:r>
            <w:r w:rsidR="00AB3B13">
              <w:rPr>
                <w:noProof/>
                <w:webHidden/>
              </w:rPr>
              <w:t>57</w:t>
            </w:r>
            <w:r w:rsidR="00AB3B13">
              <w:rPr>
                <w:noProof/>
                <w:webHidden/>
              </w:rPr>
              <w:fldChar w:fldCharType="end"/>
            </w:r>
          </w:hyperlink>
        </w:p>
        <w:p w:rsidR="00D6162A" w:rsidRDefault="005B3541">
          <w:r>
            <w:rPr>
              <w:b/>
              <w:bCs/>
              <w:noProof/>
            </w:rPr>
            <w:fldChar w:fldCharType="end"/>
          </w:r>
        </w:p>
      </w:sdtContent>
    </w:sdt>
    <w:p w:rsidR="00D6162A" w:rsidRDefault="00D6162A" w:rsidP="000D625D">
      <w:pPr>
        <w:rPr>
          <w:lang w:val="bg-BG"/>
        </w:rPr>
      </w:pPr>
    </w:p>
    <w:p w:rsidR="000D625D" w:rsidRDefault="000D625D" w:rsidP="000D625D">
      <w:pPr>
        <w:rPr>
          <w:lang w:val="bg-BG"/>
        </w:rPr>
      </w:pPr>
    </w:p>
    <w:p w:rsidR="000D625D" w:rsidRDefault="000D625D" w:rsidP="000D625D">
      <w:pPr>
        <w:rPr>
          <w:lang w:val="bg-BG"/>
        </w:rPr>
      </w:pPr>
    </w:p>
    <w:p w:rsidR="000D625D" w:rsidRPr="00D1295F" w:rsidRDefault="000D625D" w:rsidP="000D625D">
      <w:pPr>
        <w:rPr>
          <w:lang w:val="bg-BG"/>
        </w:rPr>
      </w:pPr>
    </w:p>
    <w:p w:rsidR="000D625D" w:rsidRPr="00490344" w:rsidRDefault="000D625D" w:rsidP="00490344">
      <w:pPr>
        <w:pStyle w:val="Heading1"/>
        <w:pBdr>
          <w:bottom w:val="single" w:sz="4" w:space="1" w:color="auto"/>
        </w:pBdr>
        <w:rPr>
          <w:rFonts w:ascii="Times New Roman" w:hAnsi="Times New Roman" w:cs="Times New Roman"/>
          <w:lang w:val="bg-BG"/>
        </w:rPr>
      </w:pPr>
      <w:bookmarkStart w:id="0" w:name="_Toc433728922"/>
      <w:r w:rsidRPr="00490344">
        <w:rPr>
          <w:rFonts w:ascii="Times New Roman" w:hAnsi="Times New Roman" w:cs="Times New Roman"/>
          <w:lang w:val="bg-BG"/>
        </w:rPr>
        <w:lastRenderedPageBreak/>
        <w:t>Въведение</w:t>
      </w:r>
      <w:bookmarkEnd w:id="0"/>
    </w:p>
    <w:p w:rsidR="000D625D" w:rsidRPr="00490344" w:rsidRDefault="000D625D" w:rsidP="000D625D">
      <w:pPr>
        <w:rPr>
          <w:rFonts w:ascii="Times New Roman" w:hAnsi="Times New Roman" w:cs="Times New Roman"/>
          <w:lang w:val="bg-BG"/>
        </w:rPr>
      </w:pPr>
    </w:p>
    <w:p w:rsidR="000D625D" w:rsidRPr="00490344" w:rsidRDefault="000D625D" w:rsidP="000D625D">
      <w:pPr>
        <w:pStyle w:val="StyleDocuments"/>
        <w:rPr>
          <w:rFonts w:ascii="Times New Roman" w:hAnsi="Times New Roman" w:cs="Times New Roman"/>
          <w:sz w:val="24"/>
          <w:szCs w:val="24"/>
          <w:lang w:val="bg-BG"/>
        </w:rPr>
      </w:pPr>
      <w:r w:rsidRPr="00490344">
        <w:rPr>
          <w:rFonts w:ascii="Times New Roman" w:hAnsi="Times New Roman" w:cs="Times New Roman"/>
          <w:sz w:val="24"/>
          <w:szCs w:val="24"/>
          <w:lang w:val="bg-BG"/>
        </w:rPr>
        <w:t>Настоящата „Общинска програма за опазване на околната среда на община Чипровци за периода 201</w:t>
      </w:r>
      <w:r w:rsidR="00490344" w:rsidRPr="00490344">
        <w:rPr>
          <w:rFonts w:ascii="Times New Roman" w:hAnsi="Times New Roman" w:cs="Times New Roman"/>
          <w:sz w:val="24"/>
          <w:szCs w:val="24"/>
          <w:lang w:val="bg-BG"/>
        </w:rPr>
        <w:t>5</w:t>
      </w:r>
      <w:r w:rsidRPr="00490344">
        <w:rPr>
          <w:rFonts w:ascii="Times New Roman" w:hAnsi="Times New Roman" w:cs="Times New Roman"/>
          <w:sz w:val="24"/>
          <w:szCs w:val="24"/>
          <w:lang w:val="bg-BG"/>
        </w:rPr>
        <w:t xml:space="preserve">-2020г.“ е разработена във връзка с изискванията на националното законодателство - чл. 79 от Закона за опазване на околната среда (ЗООС) и се явява основен документ за реализиране на Националната екологична политика на местно ниво. </w:t>
      </w:r>
    </w:p>
    <w:p w:rsidR="000D625D" w:rsidRPr="00490344" w:rsidRDefault="000D625D" w:rsidP="000D625D">
      <w:pPr>
        <w:pStyle w:val="StyleDocuments"/>
        <w:rPr>
          <w:rFonts w:ascii="Times New Roman" w:hAnsi="Times New Roman" w:cs="Times New Roman"/>
          <w:sz w:val="24"/>
          <w:szCs w:val="24"/>
          <w:lang w:val="bg-BG"/>
        </w:rPr>
      </w:pPr>
      <w:r w:rsidRPr="00490344">
        <w:rPr>
          <w:rFonts w:ascii="Times New Roman" w:hAnsi="Times New Roman" w:cs="Times New Roman"/>
          <w:b/>
          <w:sz w:val="24"/>
          <w:szCs w:val="24"/>
          <w:lang w:val="bg-BG"/>
        </w:rPr>
        <w:t>Период на действие – настоящата програма с</w:t>
      </w:r>
      <w:r w:rsidRPr="00490344">
        <w:rPr>
          <w:rFonts w:ascii="Times New Roman" w:hAnsi="Times New Roman" w:cs="Times New Roman"/>
          <w:sz w:val="24"/>
          <w:szCs w:val="24"/>
          <w:lang w:val="bg-BG"/>
        </w:rPr>
        <w:t xml:space="preserve">е разработва за </w:t>
      </w:r>
      <w:r w:rsidR="00490344" w:rsidRPr="00490344">
        <w:rPr>
          <w:rFonts w:ascii="Times New Roman" w:hAnsi="Times New Roman" w:cs="Times New Roman"/>
          <w:sz w:val="24"/>
          <w:szCs w:val="24"/>
          <w:lang w:val="bg-BG"/>
        </w:rPr>
        <w:t>5</w:t>
      </w:r>
      <w:r w:rsidRPr="00490344">
        <w:rPr>
          <w:rFonts w:ascii="Times New Roman" w:hAnsi="Times New Roman" w:cs="Times New Roman"/>
          <w:sz w:val="24"/>
          <w:szCs w:val="24"/>
          <w:lang w:val="bg-BG"/>
        </w:rPr>
        <w:t xml:space="preserve">-годишен период, който </w:t>
      </w:r>
      <w:r w:rsidR="00490344" w:rsidRPr="00490344">
        <w:rPr>
          <w:rFonts w:ascii="Times New Roman" w:hAnsi="Times New Roman" w:cs="Times New Roman"/>
          <w:sz w:val="24"/>
          <w:szCs w:val="24"/>
          <w:lang w:val="bg-BG"/>
        </w:rPr>
        <w:t>е съгласуван и</w:t>
      </w:r>
      <w:r w:rsidRPr="00490344">
        <w:rPr>
          <w:rFonts w:ascii="Times New Roman" w:hAnsi="Times New Roman" w:cs="Times New Roman"/>
          <w:sz w:val="24"/>
          <w:szCs w:val="24"/>
          <w:lang w:val="bg-BG"/>
        </w:rPr>
        <w:t xml:space="preserve"> с периода на действие на Общинския план за развитие</w:t>
      </w:r>
      <w:r w:rsidR="00490344" w:rsidRPr="00490344">
        <w:rPr>
          <w:rFonts w:ascii="Times New Roman" w:hAnsi="Times New Roman" w:cs="Times New Roman"/>
          <w:sz w:val="24"/>
          <w:szCs w:val="24"/>
          <w:lang w:val="bg-BG"/>
        </w:rPr>
        <w:t xml:space="preserve"> на община Чипровци</w:t>
      </w:r>
      <w:r w:rsidRPr="00490344">
        <w:rPr>
          <w:rFonts w:ascii="Times New Roman" w:hAnsi="Times New Roman" w:cs="Times New Roman"/>
          <w:sz w:val="24"/>
          <w:szCs w:val="24"/>
          <w:lang w:val="bg-BG"/>
        </w:rPr>
        <w:t xml:space="preserve"> за периода </w:t>
      </w:r>
      <w:r w:rsidR="00EF021D">
        <w:rPr>
          <w:rFonts w:ascii="Times New Roman" w:hAnsi="Times New Roman" w:cs="Times New Roman"/>
          <w:sz w:val="24"/>
          <w:szCs w:val="24"/>
          <w:lang w:val="bg-BG"/>
        </w:rPr>
        <w:t xml:space="preserve">и е с период на действие </w:t>
      </w:r>
      <w:r w:rsidRPr="00490344">
        <w:rPr>
          <w:rFonts w:ascii="Times New Roman" w:hAnsi="Times New Roman" w:cs="Times New Roman"/>
          <w:sz w:val="24"/>
          <w:szCs w:val="24"/>
          <w:lang w:val="bg-BG"/>
        </w:rPr>
        <w:t>201</w:t>
      </w:r>
      <w:r w:rsidR="00EF021D">
        <w:rPr>
          <w:rFonts w:ascii="Times New Roman" w:hAnsi="Times New Roman" w:cs="Times New Roman"/>
          <w:sz w:val="24"/>
          <w:szCs w:val="24"/>
          <w:lang w:val="bg-BG"/>
        </w:rPr>
        <w:t>5</w:t>
      </w:r>
      <w:r w:rsidRPr="00490344">
        <w:rPr>
          <w:rFonts w:ascii="Times New Roman" w:hAnsi="Times New Roman" w:cs="Times New Roman"/>
          <w:sz w:val="24"/>
          <w:szCs w:val="24"/>
          <w:lang w:val="bg-BG"/>
        </w:rPr>
        <w:t>-2020г. В тази връзка Общинската програма за опазване на околната среда (ОПООС) предполага:</w:t>
      </w:r>
    </w:p>
    <w:p w:rsidR="000D625D" w:rsidRPr="00276149" w:rsidRDefault="000D625D" w:rsidP="00EF021D">
      <w:pPr>
        <w:pStyle w:val="StyleDocuments"/>
        <w:numPr>
          <w:ilvl w:val="0"/>
          <w:numId w:val="1"/>
        </w:numPr>
        <w:spacing w:before="0" w:after="0"/>
        <w:rPr>
          <w:rFonts w:ascii="Times New Roman" w:hAnsi="Times New Roman" w:cs="Times New Roman"/>
          <w:sz w:val="24"/>
          <w:szCs w:val="24"/>
          <w:lang w:val="bg-BG"/>
        </w:rPr>
      </w:pPr>
      <w:r w:rsidRPr="00276149">
        <w:rPr>
          <w:rFonts w:ascii="Times New Roman" w:hAnsi="Times New Roman" w:cs="Times New Roman"/>
          <w:sz w:val="24"/>
          <w:szCs w:val="24"/>
          <w:lang w:val="bg-BG"/>
        </w:rPr>
        <w:t>съобразяване с новите цели и приоритети, както и с финансовите условия на политиката за сближаване на ЕС през периода 201</w:t>
      </w:r>
      <w:r w:rsidR="00EF021D">
        <w:rPr>
          <w:rFonts w:ascii="Times New Roman" w:hAnsi="Times New Roman" w:cs="Times New Roman"/>
          <w:sz w:val="24"/>
          <w:szCs w:val="24"/>
          <w:lang w:val="bg-BG"/>
        </w:rPr>
        <w:t>5</w:t>
      </w:r>
      <w:r w:rsidRPr="00276149">
        <w:rPr>
          <w:rFonts w:ascii="Times New Roman" w:hAnsi="Times New Roman" w:cs="Times New Roman"/>
          <w:sz w:val="24"/>
          <w:szCs w:val="24"/>
          <w:lang w:val="bg-BG"/>
        </w:rPr>
        <w:t xml:space="preserve"> - 2020г. и предвижданията на оперативните програми, които ще бъдат разработени в тази стратегическа рамка;</w:t>
      </w:r>
    </w:p>
    <w:p w:rsidR="000D625D" w:rsidRPr="00276149" w:rsidRDefault="000D625D" w:rsidP="000D625D">
      <w:pPr>
        <w:pStyle w:val="StyleDocuments"/>
        <w:numPr>
          <w:ilvl w:val="0"/>
          <w:numId w:val="1"/>
        </w:numPr>
        <w:spacing w:before="0" w:after="0"/>
        <w:rPr>
          <w:rFonts w:ascii="Times New Roman" w:hAnsi="Times New Roman" w:cs="Times New Roman"/>
          <w:sz w:val="24"/>
          <w:szCs w:val="24"/>
          <w:lang w:val="bg-BG"/>
        </w:rPr>
      </w:pPr>
      <w:r w:rsidRPr="00276149">
        <w:rPr>
          <w:rFonts w:ascii="Times New Roman" w:hAnsi="Times New Roman" w:cs="Times New Roman"/>
          <w:sz w:val="24"/>
          <w:szCs w:val="24"/>
          <w:lang w:val="bg-BG"/>
        </w:rPr>
        <w:t>съобразяване с приоритетите на Националната стратегия за околна среда;</w:t>
      </w:r>
    </w:p>
    <w:p w:rsidR="000D625D" w:rsidRPr="00276149" w:rsidRDefault="000D625D" w:rsidP="000D625D">
      <w:pPr>
        <w:pStyle w:val="StyleDocuments"/>
        <w:numPr>
          <w:ilvl w:val="0"/>
          <w:numId w:val="1"/>
        </w:numPr>
        <w:spacing w:before="0" w:after="0"/>
        <w:rPr>
          <w:rFonts w:ascii="Times New Roman" w:hAnsi="Times New Roman" w:cs="Times New Roman"/>
          <w:sz w:val="24"/>
          <w:szCs w:val="24"/>
          <w:lang w:val="bg-BG"/>
        </w:rPr>
      </w:pPr>
      <w:r w:rsidRPr="00276149">
        <w:rPr>
          <w:rFonts w:ascii="Times New Roman" w:hAnsi="Times New Roman" w:cs="Times New Roman"/>
          <w:sz w:val="24"/>
          <w:szCs w:val="24"/>
          <w:lang w:val="bg-BG"/>
        </w:rPr>
        <w:t>формулиране на цели и приоритети на развитие с ясни териториални измерения и въздействие, както и съответстващи на потенциала и перспективите за развитие на общината;</w:t>
      </w:r>
    </w:p>
    <w:p w:rsidR="000D625D" w:rsidRPr="00276149" w:rsidRDefault="000D625D" w:rsidP="000D625D">
      <w:pPr>
        <w:pStyle w:val="StyleDocuments"/>
        <w:numPr>
          <w:ilvl w:val="0"/>
          <w:numId w:val="1"/>
        </w:numPr>
        <w:spacing w:before="0" w:after="0"/>
        <w:rPr>
          <w:rFonts w:ascii="Times New Roman" w:hAnsi="Times New Roman" w:cs="Times New Roman"/>
          <w:sz w:val="24"/>
          <w:szCs w:val="24"/>
          <w:lang w:val="bg-BG"/>
        </w:rPr>
      </w:pPr>
      <w:r w:rsidRPr="00276149">
        <w:rPr>
          <w:rFonts w:ascii="Times New Roman" w:hAnsi="Times New Roman" w:cs="Times New Roman"/>
          <w:sz w:val="24"/>
          <w:szCs w:val="24"/>
          <w:lang w:val="bg-BG"/>
        </w:rPr>
        <w:t xml:space="preserve">ефективна координация и допълване на секторните цели и приоритети за развитие на община </w:t>
      </w:r>
      <w:r w:rsidRPr="00490344">
        <w:rPr>
          <w:rFonts w:ascii="Times New Roman" w:hAnsi="Times New Roman" w:cs="Times New Roman"/>
          <w:sz w:val="24"/>
          <w:szCs w:val="24"/>
          <w:lang w:val="bg-BG"/>
        </w:rPr>
        <w:t>Чипровци</w:t>
      </w:r>
      <w:r w:rsidRPr="00276149">
        <w:rPr>
          <w:rFonts w:ascii="Times New Roman" w:hAnsi="Times New Roman" w:cs="Times New Roman"/>
          <w:sz w:val="24"/>
          <w:szCs w:val="24"/>
          <w:lang w:val="bg-BG"/>
        </w:rPr>
        <w:t xml:space="preserve">; </w:t>
      </w:r>
    </w:p>
    <w:p w:rsidR="000D625D" w:rsidRPr="00276149" w:rsidRDefault="000D625D" w:rsidP="000D625D">
      <w:pPr>
        <w:pStyle w:val="StyleDocuments"/>
        <w:numPr>
          <w:ilvl w:val="0"/>
          <w:numId w:val="1"/>
        </w:numPr>
        <w:spacing w:before="0" w:after="0"/>
        <w:rPr>
          <w:rFonts w:ascii="Times New Roman" w:hAnsi="Times New Roman" w:cs="Times New Roman"/>
          <w:sz w:val="24"/>
          <w:szCs w:val="24"/>
          <w:lang w:val="bg-BG"/>
        </w:rPr>
      </w:pPr>
      <w:r w:rsidRPr="00276149">
        <w:rPr>
          <w:rFonts w:ascii="Times New Roman" w:hAnsi="Times New Roman" w:cs="Times New Roman"/>
          <w:sz w:val="24"/>
          <w:szCs w:val="24"/>
          <w:lang w:val="bg-BG"/>
        </w:rPr>
        <w:t>включване на всички заинтересовани страни и партньори в плановия процес и осигуряване на публичност, прозрачност и информация при изпълнението на стратегията;</w:t>
      </w:r>
    </w:p>
    <w:p w:rsidR="000D625D" w:rsidRPr="00276149" w:rsidRDefault="000D625D" w:rsidP="000D625D">
      <w:pPr>
        <w:pStyle w:val="StyleDocuments"/>
        <w:rPr>
          <w:rFonts w:ascii="Times New Roman" w:hAnsi="Times New Roman" w:cs="Times New Roman"/>
          <w:sz w:val="24"/>
          <w:szCs w:val="24"/>
          <w:lang w:val="bg-BG"/>
        </w:rPr>
      </w:pPr>
      <w:r w:rsidRPr="00276149">
        <w:rPr>
          <w:rFonts w:ascii="Times New Roman" w:hAnsi="Times New Roman" w:cs="Times New Roman"/>
          <w:sz w:val="24"/>
          <w:szCs w:val="24"/>
          <w:lang w:val="bg-BG"/>
        </w:rPr>
        <w:t xml:space="preserve">С оглед на гореизложеното е важно да се отбележи, че по време на разработването на настоящата стратегия, беше направен преглед на някои от по-значимите национални и европейски документи свързани с опазването на околната околна среда и настоящата разработка беше съобразена с тях, а именно:  </w:t>
      </w:r>
    </w:p>
    <w:p w:rsidR="000D625D" w:rsidRPr="00490344" w:rsidRDefault="000D625D" w:rsidP="000D625D">
      <w:pPr>
        <w:numPr>
          <w:ilvl w:val="0"/>
          <w:numId w:val="2"/>
        </w:numPr>
        <w:spacing w:after="0" w:line="360" w:lineRule="auto"/>
        <w:jc w:val="both"/>
        <w:rPr>
          <w:rFonts w:ascii="Times New Roman" w:hAnsi="Times New Roman" w:cs="Times New Roman"/>
          <w:sz w:val="24"/>
          <w:szCs w:val="24"/>
        </w:rPr>
      </w:pPr>
      <w:r w:rsidRPr="00490344">
        <w:rPr>
          <w:rFonts w:ascii="Times New Roman" w:hAnsi="Times New Roman" w:cs="Times New Roman"/>
          <w:sz w:val="24"/>
          <w:szCs w:val="24"/>
        </w:rPr>
        <w:t>Стратегия „Европа 2020” на ЕС;</w:t>
      </w:r>
    </w:p>
    <w:p w:rsidR="000D625D" w:rsidRPr="00490344" w:rsidRDefault="000D625D" w:rsidP="000D625D">
      <w:pPr>
        <w:numPr>
          <w:ilvl w:val="0"/>
          <w:numId w:val="2"/>
        </w:numPr>
        <w:spacing w:after="0" w:line="360" w:lineRule="auto"/>
        <w:jc w:val="both"/>
        <w:rPr>
          <w:rFonts w:ascii="Times New Roman" w:hAnsi="Times New Roman" w:cs="Times New Roman"/>
          <w:sz w:val="24"/>
          <w:szCs w:val="24"/>
        </w:rPr>
      </w:pPr>
      <w:r w:rsidRPr="00490344">
        <w:rPr>
          <w:rFonts w:ascii="Times New Roman" w:hAnsi="Times New Roman" w:cs="Times New Roman"/>
          <w:sz w:val="24"/>
          <w:szCs w:val="24"/>
        </w:rPr>
        <w:lastRenderedPageBreak/>
        <w:t>Зелената книга за териториално сближаване;</w:t>
      </w:r>
    </w:p>
    <w:p w:rsidR="000D625D" w:rsidRPr="00490344" w:rsidRDefault="000D625D" w:rsidP="000D625D">
      <w:pPr>
        <w:numPr>
          <w:ilvl w:val="0"/>
          <w:numId w:val="2"/>
        </w:numPr>
        <w:spacing w:after="0" w:line="360" w:lineRule="auto"/>
        <w:jc w:val="both"/>
        <w:rPr>
          <w:rFonts w:ascii="Times New Roman" w:hAnsi="Times New Roman" w:cs="Times New Roman"/>
          <w:sz w:val="24"/>
          <w:szCs w:val="24"/>
        </w:rPr>
      </w:pPr>
      <w:r w:rsidRPr="00490344">
        <w:rPr>
          <w:rFonts w:ascii="Times New Roman" w:hAnsi="Times New Roman" w:cs="Times New Roman"/>
          <w:sz w:val="24"/>
          <w:szCs w:val="24"/>
        </w:rPr>
        <w:t>Стратегическа рамка на Европейската комисия за периода 2014-2020 г.;</w:t>
      </w:r>
    </w:p>
    <w:p w:rsidR="000D625D" w:rsidRPr="00490344" w:rsidRDefault="000D625D" w:rsidP="000D625D">
      <w:pPr>
        <w:numPr>
          <w:ilvl w:val="0"/>
          <w:numId w:val="2"/>
        </w:numPr>
        <w:spacing w:after="0" w:line="360" w:lineRule="auto"/>
        <w:jc w:val="both"/>
        <w:rPr>
          <w:rFonts w:ascii="Times New Roman" w:hAnsi="Times New Roman" w:cs="Times New Roman"/>
          <w:sz w:val="24"/>
          <w:szCs w:val="24"/>
        </w:rPr>
      </w:pPr>
      <w:r w:rsidRPr="00490344">
        <w:rPr>
          <w:rFonts w:ascii="Times New Roman" w:hAnsi="Times New Roman" w:cs="Times New Roman"/>
          <w:sz w:val="24"/>
          <w:szCs w:val="24"/>
        </w:rPr>
        <w:t>Интегрираната морска политика на ЕС, както и от други документи в тази връзка, разработени и приети на национално ниво от МРРБ и МОСВ, от басейновите дирекции, от местните власти и от местни асоциации;</w:t>
      </w:r>
    </w:p>
    <w:p w:rsidR="000D625D" w:rsidRPr="00490344" w:rsidRDefault="000D625D" w:rsidP="000D625D">
      <w:pPr>
        <w:numPr>
          <w:ilvl w:val="0"/>
          <w:numId w:val="2"/>
        </w:numPr>
        <w:spacing w:after="0" w:line="360" w:lineRule="auto"/>
        <w:jc w:val="both"/>
        <w:rPr>
          <w:rFonts w:ascii="Times New Roman" w:hAnsi="Times New Roman" w:cs="Times New Roman"/>
          <w:sz w:val="24"/>
          <w:szCs w:val="24"/>
        </w:rPr>
      </w:pPr>
      <w:r w:rsidRPr="00490344">
        <w:rPr>
          <w:rFonts w:ascii="Times New Roman" w:hAnsi="Times New Roman" w:cs="Times New Roman"/>
          <w:sz w:val="24"/>
          <w:szCs w:val="24"/>
        </w:rPr>
        <w:t>Национална програма за развитие България 2020;</w:t>
      </w:r>
    </w:p>
    <w:p w:rsidR="000D625D" w:rsidRPr="00490344" w:rsidRDefault="000D625D" w:rsidP="000D625D">
      <w:pPr>
        <w:numPr>
          <w:ilvl w:val="0"/>
          <w:numId w:val="2"/>
        </w:numPr>
        <w:spacing w:after="0" w:line="360" w:lineRule="auto"/>
        <w:jc w:val="both"/>
        <w:rPr>
          <w:rFonts w:ascii="Times New Roman" w:hAnsi="Times New Roman" w:cs="Times New Roman"/>
          <w:sz w:val="24"/>
          <w:szCs w:val="24"/>
        </w:rPr>
      </w:pPr>
      <w:r w:rsidRPr="00490344">
        <w:rPr>
          <w:rFonts w:ascii="Times New Roman" w:hAnsi="Times New Roman" w:cs="Times New Roman"/>
          <w:sz w:val="24"/>
          <w:szCs w:val="24"/>
        </w:rPr>
        <w:t xml:space="preserve">Секторни стратегии за развитие, покриващи частично или изцяло периода 2014-2020 г. в сферата околната среда.  </w:t>
      </w:r>
    </w:p>
    <w:p w:rsidR="000D625D" w:rsidRPr="00490344" w:rsidRDefault="000D625D" w:rsidP="000D625D">
      <w:pPr>
        <w:numPr>
          <w:ilvl w:val="0"/>
          <w:numId w:val="2"/>
        </w:numPr>
        <w:spacing w:after="0" w:line="360" w:lineRule="auto"/>
        <w:jc w:val="both"/>
        <w:rPr>
          <w:rFonts w:ascii="Times New Roman" w:hAnsi="Times New Roman" w:cs="Times New Roman"/>
          <w:sz w:val="24"/>
          <w:szCs w:val="24"/>
        </w:rPr>
      </w:pPr>
      <w:r w:rsidRPr="00490344">
        <w:rPr>
          <w:rFonts w:ascii="Times New Roman" w:hAnsi="Times New Roman" w:cs="Times New Roman"/>
          <w:sz w:val="24"/>
          <w:szCs w:val="24"/>
        </w:rPr>
        <w:t>Методически указания за разработване на Национална стратегия за регионално развитие (2012-2022 г</w:t>
      </w:r>
      <w:r w:rsidRPr="00490344">
        <w:rPr>
          <w:rFonts w:ascii="Times New Roman" w:hAnsi="Times New Roman" w:cs="Times New Roman"/>
          <w:sz w:val="24"/>
          <w:szCs w:val="24"/>
          <w:lang w:val="bg-BG"/>
        </w:rPr>
        <w:t>)</w:t>
      </w:r>
    </w:p>
    <w:p w:rsidR="000D625D" w:rsidRPr="00490344" w:rsidRDefault="00C664B4" w:rsidP="000D625D">
      <w:pPr>
        <w:numPr>
          <w:ilvl w:val="0"/>
          <w:numId w:val="2"/>
        </w:numPr>
        <w:spacing w:after="0" w:line="360" w:lineRule="auto"/>
        <w:jc w:val="both"/>
        <w:rPr>
          <w:rFonts w:ascii="Times New Roman" w:hAnsi="Times New Roman" w:cs="Times New Roman"/>
          <w:sz w:val="24"/>
          <w:szCs w:val="24"/>
          <w:lang w:val="bg-BG"/>
        </w:rPr>
      </w:pPr>
      <w:r w:rsidRPr="00490344">
        <w:rPr>
          <w:rFonts w:ascii="Times New Roman" w:hAnsi="Times New Roman" w:cs="Times New Roman"/>
          <w:sz w:val="24"/>
          <w:szCs w:val="24"/>
        </w:rPr>
        <w:t>Програми за опазване на околната среда</w:t>
      </w:r>
      <w:r w:rsidR="000D625D" w:rsidRPr="00490344">
        <w:rPr>
          <w:rFonts w:ascii="Times New Roman" w:hAnsi="Times New Roman" w:cs="Times New Roman"/>
          <w:sz w:val="24"/>
          <w:szCs w:val="24"/>
          <w:lang w:val="bg-BG"/>
        </w:rPr>
        <w:t>. Структура и съдържание на общинските програми за опазване на околната среда.</w:t>
      </w:r>
    </w:p>
    <w:p w:rsidR="00C664B4" w:rsidRPr="00490344" w:rsidRDefault="00C664B4" w:rsidP="000D625D">
      <w:pPr>
        <w:numPr>
          <w:ilvl w:val="0"/>
          <w:numId w:val="2"/>
        </w:numPr>
        <w:spacing w:after="0" w:line="360" w:lineRule="auto"/>
        <w:jc w:val="both"/>
        <w:rPr>
          <w:rFonts w:ascii="Times New Roman" w:hAnsi="Times New Roman" w:cs="Times New Roman"/>
          <w:sz w:val="24"/>
          <w:szCs w:val="24"/>
          <w:lang w:val="bg-BG"/>
        </w:rPr>
      </w:pPr>
      <w:r w:rsidRPr="00490344">
        <w:rPr>
          <w:rFonts w:ascii="Times New Roman" w:hAnsi="Times New Roman" w:cs="Times New Roman"/>
          <w:sz w:val="24"/>
          <w:szCs w:val="24"/>
          <w:lang w:val="bg-BG"/>
        </w:rPr>
        <w:t>Национален план за управление на отпадъците 2014-2020 г.</w:t>
      </w:r>
    </w:p>
    <w:p w:rsidR="000D625D" w:rsidRPr="00490344" w:rsidRDefault="000D625D" w:rsidP="000D625D">
      <w:pPr>
        <w:numPr>
          <w:ilvl w:val="0"/>
          <w:numId w:val="2"/>
        </w:numPr>
        <w:suppressAutoHyphens/>
        <w:spacing w:after="0" w:line="360" w:lineRule="auto"/>
        <w:jc w:val="both"/>
        <w:rPr>
          <w:rFonts w:ascii="Times New Roman" w:hAnsi="Times New Roman" w:cs="Times New Roman"/>
          <w:sz w:val="24"/>
          <w:szCs w:val="24"/>
          <w:lang w:val="bg-BG"/>
        </w:rPr>
      </w:pPr>
      <w:r w:rsidRPr="00490344">
        <w:rPr>
          <w:rFonts w:ascii="Times New Roman" w:hAnsi="Times New Roman" w:cs="Times New Roman"/>
          <w:sz w:val="24"/>
          <w:szCs w:val="24"/>
          <w:lang w:val="bg-BG"/>
        </w:rPr>
        <w:t>Официална статистическа информация от: Министерството на околната среда (МОСВ), Изпълнителната агенция за околна среда (ИАОС) , Евростат, държавни и регионални агенции, държавни комисии, териториални и регионални служби на органите на изпълнителната власт и други официални източници.</w:t>
      </w:r>
    </w:p>
    <w:p w:rsidR="000D625D" w:rsidRPr="00490344" w:rsidRDefault="000D625D" w:rsidP="000D625D">
      <w:pPr>
        <w:pStyle w:val="NoSpacing"/>
        <w:spacing w:after="240" w:line="360" w:lineRule="auto"/>
        <w:ind w:firstLine="708"/>
        <w:jc w:val="both"/>
        <w:rPr>
          <w:rFonts w:ascii="Times New Roman" w:hAnsi="Times New Roman" w:cs="Times New Roman"/>
          <w:sz w:val="24"/>
          <w:szCs w:val="24"/>
          <w:lang w:val="bg-BG"/>
        </w:rPr>
      </w:pPr>
      <w:r w:rsidRPr="00490344">
        <w:rPr>
          <w:rFonts w:ascii="Times New Roman" w:hAnsi="Times New Roman" w:cs="Times New Roman"/>
          <w:spacing w:val="-6"/>
          <w:sz w:val="24"/>
          <w:szCs w:val="24"/>
          <w:lang w:val="bg-BG"/>
        </w:rPr>
        <w:t xml:space="preserve">Важно е да се отбележи, че общинската програма и планът за действие следва да се считат </w:t>
      </w:r>
      <w:r w:rsidRPr="00490344">
        <w:rPr>
          <w:rFonts w:ascii="Times New Roman" w:hAnsi="Times New Roman" w:cs="Times New Roman"/>
          <w:sz w:val="24"/>
          <w:szCs w:val="24"/>
          <w:lang w:val="bg-BG"/>
        </w:rPr>
        <w:t>като отворена система, в която периодично да бъдат отразявани промените произтичащи от промяна на законодателството и приоритетите в региона. В тази връзка, при определяне на приоритетите в настоящата програма за различните сектори на околната среда са съблюдавани насоките на съответните национални програми и стратегии, в съответствие с Инструкцията на МОСВ. В допълнение, в процеса на разработване на програмата са взети предвид и водещите принципи, възприети на Конференцията за устойчиво развитие и околна среда на ООН, известен като Рио ´92, а именно:</w:t>
      </w:r>
    </w:p>
    <w:p w:rsidR="000D625D" w:rsidRPr="00490344" w:rsidRDefault="000D625D" w:rsidP="000D625D">
      <w:pPr>
        <w:pStyle w:val="NoSpacing"/>
        <w:spacing w:after="240" w:line="360" w:lineRule="auto"/>
        <w:ind w:firstLine="708"/>
        <w:jc w:val="both"/>
        <w:rPr>
          <w:rFonts w:ascii="Times New Roman" w:hAnsi="Times New Roman" w:cs="Times New Roman"/>
          <w:sz w:val="24"/>
          <w:szCs w:val="24"/>
          <w:lang w:val="bg-BG"/>
        </w:rPr>
      </w:pPr>
      <w:r w:rsidRPr="00490344">
        <w:rPr>
          <w:rFonts w:ascii="Times New Roman" w:hAnsi="Times New Roman" w:cs="Times New Roman"/>
          <w:noProof/>
          <w:sz w:val="24"/>
          <w:szCs w:val="24"/>
        </w:rPr>
        <w:lastRenderedPageBreak/>
        <w:drawing>
          <wp:inline distT="0" distB="0" distL="0" distR="0">
            <wp:extent cx="5600700" cy="3209925"/>
            <wp:effectExtent l="0" t="0" r="57150" b="9525"/>
            <wp:docPr id="289" name="Diagram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D625D" w:rsidRPr="00490344" w:rsidRDefault="000D625D" w:rsidP="000D625D">
      <w:pPr>
        <w:pStyle w:val="StyleDocuments"/>
        <w:ind w:firstLine="0"/>
        <w:rPr>
          <w:rFonts w:ascii="Times New Roman" w:hAnsi="Times New Roman" w:cs="Times New Roman"/>
          <w:sz w:val="24"/>
          <w:szCs w:val="24"/>
        </w:rPr>
      </w:pPr>
      <w:r w:rsidRPr="00490344">
        <w:rPr>
          <w:rFonts w:ascii="Times New Roman" w:hAnsi="Times New Roman" w:cs="Times New Roman"/>
          <w:sz w:val="24"/>
          <w:szCs w:val="24"/>
        </w:rPr>
        <w:tab/>
        <w:t xml:space="preserve">Тези фундаментални принципи са в основата на всички политики, програми и действия, насочени към опазване на околната среда на всички нива – международно, национално, регионално, местно. Те са в основата и на настоящата Програма за опазване нa околната среда </w:t>
      </w:r>
      <w:r w:rsidR="00C664B4" w:rsidRPr="00490344">
        <w:rPr>
          <w:rFonts w:ascii="Times New Roman" w:hAnsi="Times New Roman" w:cs="Times New Roman"/>
          <w:sz w:val="24"/>
          <w:szCs w:val="24"/>
          <w:lang w:val="bg-BG"/>
        </w:rPr>
        <w:t>на община Чипровци</w:t>
      </w:r>
      <w:r w:rsidR="00C11ECA">
        <w:rPr>
          <w:rFonts w:ascii="Times New Roman" w:hAnsi="Times New Roman" w:cs="Times New Roman"/>
          <w:sz w:val="24"/>
          <w:szCs w:val="24"/>
        </w:rPr>
        <w:t xml:space="preserve"> 2014-2020 </w:t>
      </w:r>
      <w:r w:rsidR="00C11ECA">
        <w:rPr>
          <w:rFonts w:ascii="Times New Roman" w:hAnsi="Times New Roman" w:cs="Times New Roman"/>
          <w:sz w:val="24"/>
          <w:szCs w:val="24"/>
          <w:lang w:val="bg-BG"/>
        </w:rPr>
        <w:t>г.</w:t>
      </w:r>
      <w:r w:rsidRPr="00490344">
        <w:rPr>
          <w:rFonts w:ascii="Times New Roman" w:hAnsi="Times New Roman" w:cs="Times New Roman"/>
          <w:sz w:val="24"/>
          <w:szCs w:val="24"/>
        </w:rPr>
        <w:t xml:space="preserve">, която се явява естествено продължение на провежданата от общинската администрация политика в областта на околната среда. Решаването на възникналите екологични проблеми ще се основава на принципите на устойчиво развитие, предотвратяване на замърсяванията, последващо отстраняване на възникналите вреди, прозрачност в процеса на вземане на решения, съхраняване на биоразнообразието и приоритетните местообитания за идните поколения и търсене на отговорност от замърсяващите околната среда граждани, производители и потребители. Настоящата програма ще бъде базирана основно на принципа на устойчивото развитие, поради възприетото през последните 20 години схващане за неговата роля. </w:t>
      </w:r>
    </w:p>
    <w:p w:rsidR="000D625D" w:rsidRPr="00490344" w:rsidRDefault="000D625D" w:rsidP="00490344">
      <w:pPr>
        <w:pStyle w:val="StyleDocuments"/>
        <w:ind w:firstLine="720"/>
        <w:rPr>
          <w:rFonts w:ascii="Times New Roman" w:hAnsi="Times New Roman" w:cs="Times New Roman"/>
          <w:sz w:val="24"/>
          <w:szCs w:val="24"/>
        </w:rPr>
      </w:pPr>
      <w:r w:rsidRPr="00490344">
        <w:rPr>
          <w:rFonts w:ascii="Times New Roman" w:hAnsi="Times New Roman" w:cs="Times New Roman"/>
          <w:sz w:val="24"/>
          <w:szCs w:val="24"/>
        </w:rPr>
        <w:t xml:space="preserve">Самата концепция за устойчивото развитие е приета на Конференцията на ООН за околна среда и развитие в Рио де Жанейро през 1992г. и формулира новите принципи за организиране на дейностите в обществото. Приетият по време на конференцията план за действие на ООН „Дневен ред 21“, отрежда много важна роля на местните власти в </w:t>
      </w:r>
      <w:r w:rsidRPr="00490344">
        <w:rPr>
          <w:rFonts w:ascii="Times New Roman" w:hAnsi="Times New Roman" w:cs="Times New Roman"/>
          <w:sz w:val="24"/>
          <w:szCs w:val="24"/>
        </w:rPr>
        <w:lastRenderedPageBreak/>
        <w:t xml:space="preserve">процеса на вземане на решения за околната среда - те са най-близо до хората, най-близо до проблемите и в много случаи най-близо до решенията. Тези световни тенденции са отразени в достатъчна степен и в националното ни законодателство, а именно в Закона за опазване на околната среда, чиито чл.79  ал.1 гласи: „Кметовете на общини разработват програми за опазване на околната среда за съответната община в съответствие с указания на министъра на околната среда”. Именно поради това ролята на Програмата за опазване на околната среда </w:t>
      </w:r>
      <w:r w:rsidR="00C664B4" w:rsidRPr="00490344">
        <w:rPr>
          <w:rFonts w:ascii="Times New Roman" w:hAnsi="Times New Roman" w:cs="Times New Roman"/>
          <w:sz w:val="24"/>
          <w:szCs w:val="24"/>
        </w:rPr>
        <w:t>на община Чипровци</w:t>
      </w:r>
      <w:r w:rsidRPr="00490344">
        <w:rPr>
          <w:rFonts w:ascii="Times New Roman" w:hAnsi="Times New Roman" w:cs="Times New Roman"/>
          <w:sz w:val="24"/>
          <w:szCs w:val="24"/>
        </w:rPr>
        <w:t xml:space="preserve"> е водеща стремейки се към повишаване качеството на взетите решения и тяхното изпълнение, като от особена важност е и участието на пряко засегнатите групи от населението при взимането на решения в областта на околната среда, поради което беше организирана фокус група във връзка с разработването на програмата.</w:t>
      </w:r>
    </w:p>
    <w:p w:rsidR="000D625D" w:rsidRDefault="000D625D" w:rsidP="00490344">
      <w:pPr>
        <w:pStyle w:val="StyleDocuments"/>
        <w:ind w:firstLine="720"/>
        <w:rPr>
          <w:rFonts w:ascii="Times New Roman" w:hAnsi="Times New Roman" w:cs="Times New Roman"/>
          <w:sz w:val="24"/>
          <w:szCs w:val="24"/>
        </w:rPr>
      </w:pPr>
      <w:r w:rsidRPr="00490344">
        <w:rPr>
          <w:rFonts w:ascii="Times New Roman" w:hAnsi="Times New Roman" w:cs="Times New Roman"/>
          <w:sz w:val="24"/>
          <w:szCs w:val="24"/>
        </w:rPr>
        <w:t>По отношение на из</w:t>
      </w:r>
      <w:r w:rsidRPr="00490344">
        <w:rPr>
          <w:rFonts w:ascii="Times New Roman" w:hAnsi="Times New Roman" w:cs="Times New Roman"/>
        </w:rPr>
        <w:t>браният подход за разработването на програмата, то той изцяло съответства на утвърдените с решение на Колегиума на Министерството на околната среда и водите на 29</w:t>
      </w:r>
      <w:r w:rsidR="00C664B4" w:rsidRPr="00490344">
        <w:rPr>
          <w:rFonts w:ascii="Times New Roman" w:hAnsi="Times New Roman" w:cs="Times New Roman"/>
        </w:rPr>
        <w:t>.11.1999 г. методични указания и документа „Структура и съдържание на общинските програми за опазване на околната</w:t>
      </w:r>
      <w:r w:rsidR="00490344" w:rsidRPr="00490344">
        <w:rPr>
          <w:rFonts w:ascii="Times New Roman" w:hAnsi="Times New Roman" w:cs="Times New Roman"/>
          <w:lang w:val="bg-BG"/>
        </w:rPr>
        <w:t xml:space="preserve"> среда</w:t>
      </w:r>
      <w:r w:rsidR="00C664B4" w:rsidRPr="00490344">
        <w:rPr>
          <w:rFonts w:ascii="Times New Roman" w:hAnsi="Times New Roman" w:cs="Times New Roman"/>
        </w:rPr>
        <w:t xml:space="preserve">“. </w:t>
      </w:r>
      <w:r w:rsidRPr="00490344">
        <w:rPr>
          <w:rFonts w:ascii="Times New Roman" w:hAnsi="Times New Roman" w:cs="Times New Roman"/>
        </w:rPr>
        <w:t>Основният използван метод в разработката е стратегическо планиране, почиващо на SWOT анализ. Настоящата</w:t>
      </w:r>
      <w:r w:rsidRPr="00490344">
        <w:rPr>
          <w:rFonts w:ascii="Times New Roman" w:hAnsi="Times New Roman" w:cs="Times New Roman"/>
          <w:sz w:val="24"/>
          <w:szCs w:val="24"/>
        </w:rPr>
        <w:t xml:space="preserve"> програма е съобразена и с основните стратегически цели, които </w:t>
      </w:r>
      <w:r w:rsidR="00490344" w:rsidRPr="00490344">
        <w:rPr>
          <w:rFonts w:ascii="Times New Roman" w:hAnsi="Times New Roman" w:cs="Times New Roman"/>
          <w:sz w:val="24"/>
          <w:szCs w:val="24"/>
        </w:rPr>
        <w:t>са заложени</w:t>
      </w:r>
      <w:r w:rsidRPr="00490344">
        <w:rPr>
          <w:rFonts w:ascii="Times New Roman" w:hAnsi="Times New Roman" w:cs="Times New Roman"/>
          <w:sz w:val="24"/>
          <w:szCs w:val="24"/>
        </w:rPr>
        <w:t xml:space="preserve"> в Общинския план за развитие </w:t>
      </w:r>
      <w:r w:rsidR="00C664B4" w:rsidRPr="00490344">
        <w:rPr>
          <w:rFonts w:ascii="Times New Roman" w:hAnsi="Times New Roman" w:cs="Times New Roman"/>
          <w:sz w:val="24"/>
          <w:szCs w:val="24"/>
        </w:rPr>
        <w:t>на община Чипровци за пер</w:t>
      </w:r>
      <w:r w:rsidR="00490344" w:rsidRPr="00490344">
        <w:rPr>
          <w:rFonts w:ascii="Times New Roman" w:hAnsi="Times New Roman" w:cs="Times New Roman"/>
          <w:sz w:val="24"/>
          <w:szCs w:val="24"/>
        </w:rPr>
        <w:t>иода 2014-2020г.</w:t>
      </w:r>
      <w:r w:rsidRPr="00490344">
        <w:rPr>
          <w:rFonts w:ascii="Times New Roman" w:hAnsi="Times New Roman" w:cs="Times New Roman"/>
          <w:sz w:val="24"/>
          <w:szCs w:val="24"/>
        </w:rPr>
        <w:t xml:space="preserve"> В рамките на проекта беше проведена и фокус група, свързана с обсъждане на спецификата и стратегическата рамка на програмата, както и анкетно проучване сред участниците. Важно е да се отбележи, че програмата е съобразена с изразените по време на фокус групата мнения и предложения с цел включване на всички заинтересовани страни. Най-общо казано настоящата разработка цели да осигури разумен баланс между административните и пазарно-ориентираните икономически регулатори, като в максимална степен използва  представения интегриран подход за координация и взаимодействие на структури, ресурси и усилия.</w:t>
      </w:r>
    </w:p>
    <w:p w:rsidR="00490344" w:rsidRDefault="00490344" w:rsidP="00490344">
      <w:pPr>
        <w:pStyle w:val="Heading1"/>
        <w:pBdr>
          <w:bottom w:val="single" w:sz="4" w:space="1" w:color="auto"/>
        </w:pBdr>
        <w:rPr>
          <w:lang w:val="bg-BG"/>
        </w:rPr>
      </w:pPr>
      <w:bookmarkStart w:id="1" w:name="_Toc433728923"/>
      <w:r>
        <w:rPr>
          <w:lang w:val="bg-BG"/>
        </w:rPr>
        <w:t>Цели на програмата</w:t>
      </w:r>
      <w:bookmarkEnd w:id="1"/>
    </w:p>
    <w:p w:rsidR="00490344" w:rsidRDefault="00490344" w:rsidP="00490344">
      <w:pPr>
        <w:rPr>
          <w:lang w:val="bg-BG"/>
        </w:rPr>
      </w:pPr>
    </w:p>
    <w:p w:rsidR="00490344" w:rsidRPr="00490344" w:rsidRDefault="00490344" w:rsidP="00490344">
      <w:pPr>
        <w:pStyle w:val="StyleDocuments"/>
        <w:rPr>
          <w:rFonts w:ascii="Times New Roman" w:hAnsi="Times New Roman" w:cs="Times New Roman"/>
          <w:b/>
          <w:sz w:val="24"/>
          <w:szCs w:val="24"/>
          <w:lang w:val="bg-BG"/>
        </w:rPr>
      </w:pPr>
      <w:r w:rsidRPr="00490344">
        <w:rPr>
          <w:rFonts w:ascii="Times New Roman" w:hAnsi="Times New Roman" w:cs="Times New Roman"/>
          <w:sz w:val="24"/>
          <w:szCs w:val="24"/>
          <w:lang w:val="bg-BG"/>
        </w:rPr>
        <w:t xml:space="preserve">В контекста на разработения от Министерство на околната среда и водите (МОСВ) документ „Определение и цел на общинските програми за опазване на околната среда и стратегическото планиране като подход“, настоящата програма следва да бъде </w:t>
      </w:r>
      <w:r w:rsidRPr="00490344">
        <w:rPr>
          <w:rFonts w:ascii="Times New Roman" w:hAnsi="Times New Roman" w:cs="Times New Roman"/>
          <w:sz w:val="24"/>
          <w:szCs w:val="24"/>
          <w:lang w:val="bg-BG"/>
        </w:rPr>
        <w:lastRenderedPageBreak/>
        <w:t xml:space="preserve">разработена по метода на стратегическото планиране и да формира адекватна екологична политика на общината. Важно е да се отчетат влиянието на икономическите и социалните интереси в обществото и да се създадат условия за устойчиво развитие на общността като цяло. В тази връзка, основната цел на настоящата програма е </w:t>
      </w:r>
      <w:r w:rsidRPr="00490344">
        <w:rPr>
          <w:rFonts w:ascii="Times New Roman" w:hAnsi="Times New Roman" w:cs="Times New Roman"/>
          <w:b/>
          <w:sz w:val="24"/>
          <w:szCs w:val="24"/>
          <w:lang w:val="bg-BG"/>
        </w:rPr>
        <w:t xml:space="preserve">запазване доброто състояние на околната среда и подобряване системата за управление на отпадъците с цел постигане на устойчиво развитие в общината. </w:t>
      </w:r>
    </w:p>
    <w:p w:rsidR="00490344" w:rsidRPr="00490344" w:rsidRDefault="00490344" w:rsidP="00490344">
      <w:pPr>
        <w:pStyle w:val="StyleDocuments"/>
        <w:rPr>
          <w:rFonts w:ascii="Times New Roman" w:hAnsi="Times New Roman" w:cs="Times New Roman"/>
          <w:sz w:val="24"/>
          <w:szCs w:val="24"/>
          <w:lang w:val="bg-BG"/>
        </w:rPr>
      </w:pPr>
      <w:r w:rsidRPr="00490344">
        <w:rPr>
          <w:rFonts w:ascii="Times New Roman" w:hAnsi="Times New Roman" w:cs="Times New Roman"/>
          <w:sz w:val="24"/>
          <w:szCs w:val="24"/>
          <w:lang w:val="bg-BG"/>
        </w:rPr>
        <w:t>Програмата сама по себе си представлява комплексна разработка по проблемите, свързани с опазване на околната среда и включва всички нейни компоненти – въздух, води, почви, биологично разнообразие, както и факторите  /заплахите/  които оказват влияние върху състоянието им – урбанизация, шум, отпадъци и човешката дейност – енергия, транспорт, промишленост, земеделие, горско стопанство, туризъм и др. В тази връзка основните под-цели на настоящата програма са следните:</w:t>
      </w:r>
    </w:p>
    <w:p w:rsidR="00490344" w:rsidRPr="00490344" w:rsidRDefault="00490344" w:rsidP="00490344">
      <w:pPr>
        <w:numPr>
          <w:ilvl w:val="0"/>
          <w:numId w:val="3"/>
        </w:numPr>
        <w:spacing w:after="0" w:line="360" w:lineRule="auto"/>
        <w:jc w:val="both"/>
        <w:rPr>
          <w:rFonts w:ascii="Times New Roman" w:hAnsi="Times New Roman" w:cs="Times New Roman"/>
          <w:sz w:val="24"/>
          <w:szCs w:val="24"/>
          <w:lang w:val="ru-RU"/>
        </w:rPr>
      </w:pPr>
      <w:r w:rsidRPr="00D1295F">
        <w:rPr>
          <w:rFonts w:ascii="Times New Roman" w:hAnsi="Times New Roman" w:cs="Times New Roman"/>
          <w:sz w:val="24"/>
          <w:szCs w:val="24"/>
          <w:lang w:val="bg-BG"/>
        </w:rPr>
        <w:t>Д</w:t>
      </w:r>
      <w:r w:rsidRPr="00490344">
        <w:rPr>
          <w:rFonts w:ascii="Times New Roman" w:hAnsi="Times New Roman" w:cs="Times New Roman"/>
          <w:sz w:val="24"/>
          <w:szCs w:val="24"/>
          <w:lang w:val="ru-RU"/>
        </w:rPr>
        <w:t>а идентифицира и анализира проблемите в областта на околната среда на територията на общината, да установи причините и да предложи решения и действия за тяхното преодоляване</w:t>
      </w:r>
      <w:r w:rsidRPr="00D1295F">
        <w:rPr>
          <w:rFonts w:ascii="Times New Roman" w:hAnsi="Times New Roman" w:cs="Times New Roman"/>
          <w:sz w:val="24"/>
          <w:szCs w:val="24"/>
          <w:lang w:val="bg-BG"/>
        </w:rPr>
        <w:t>;</w:t>
      </w:r>
      <w:r w:rsidRPr="00490344">
        <w:rPr>
          <w:rFonts w:ascii="Times New Roman" w:hAnsi="Times New Roman" w:cs="Times New Roman"/>
          <w:sz w:val="24"/>
          <w:szCs w:val="24"/>
          <w:lang w:val="ru-RU"/>
        </w:rPr>
        <w:t xml:space="preserve"> </w:t>
      </w:r>
    </w:p>
    <w:p w:rsidR="00490344" w:rsidRPr="00D1295F" w:rsidRDefault="00490344" w:rsidP="00490344">
      <w:pPr>
        <w:numPr>
          <w:ilvl w:val="0"/>
          <w:numId w:val="3"/>
        </w:numPr>
        <w:spacing w:after="0" w:line="360" w:lineRule="auto"/>
        <w:jc w:val="both"/>
        <w:rPr>
          <w:rFonts w:ascii="Times New Roman" w:hAnsi="Times New Roman" w:cs="Times New Roman"/>
          <w:sz w:val="24"/>
          <w:szCs w:val="24"/>
          <w:lang w:val="ru-RU"/>
        </w:rPr>
      </w:pPr>
      <w:r w:rsidRPr="00490344">
        <w:rPr>
          <w:rFonts w:ascii="Times New Roman" w:hAnsi="Times New Roman" w:cs="Times New Roman"/>
          <w:sz w:val="24"/>
          <w:szCs w:val="24"/>
          <w:lang w:val="ru-RU"/>
        </w:rPr>
        <w:t>Да използва природните дадености на територията на общината за развитие на икономически потенциал</w:t>
      </w:r>
      <w:r w:rsidRPr="00490344">
        <w:rPr>
          <w:rFonts w:ascii="Times New Roman" w:hAnsi="Times New Roman" w:cs="Times New Roman"/>
          <w:sz w:val="24"/>
          <w:szCs w:val="24"/>
          <w:lang w:val="bg-BG"/>
        </w:rPr>
        <w:t>;</w:t>
      </w:r>
    </w:p>
    <w:p w:rsidR="00490344" w:rsidRPr="00490344" w:rsidRDefault="00490344" w:rsidP="00490344">
      <w:pPr>
        <w:numPr>
          <w:ilvl w:val="0"/>
          <w:numId w:val="3"/>
        </w:numPr>
        <w:spacing w:after="0" w:line="360" w:lineRule="auto"/>
        <w:jc w:val="both"/>
        <w:rPr>
          <w:rFonts w:ascii="Times New Roman" w:hAnsi="Times New Roman" w:cs="Times New Roman"/>
          <w:sz w:val="24"/>
          <w:szCs w:val="24"/>
          <w:lang w:val="ru-RU"/>
        </w:rPr>
      </w:pPr>
      <w:r w:rsidRPr="00490344">
        <w:rPr>
          <w:rFonts w:ascii="Times New Roman" w:hAnsi="Times New Roman" w:cs="Times New Roman"/>
          <w:sz w:val="24"/>
          <w:szCs w:val="24"/>
          <w:lang w:val="ru-RU"/>
        </w:rPr>
        <w:t xml:space="preserve">Да открои приоритетите в разглежданата област; </w:t>
      </w:r>
    </w:p>
    <w:p w:rsidR="00490344" w:rsidRPr="00D1295F" w:rsidRDefault="00490344" w:rsidP="00490344">
      <w:pPr>
        <w:pStyle w:val="BodyText3"/>
        <w:widowControl w:val="0"/>
        <w:numPr>
          <w:ilvl w:val="0"/>
          <w:numId w:val="3"/>
        </w:numPr>
        <w:tabs>
          <w:tab w:val="num" w:pos="1200"/>
        </w:tabs>
        <w:spacing w:after="0" w:line="360" w:lineRule="auto"/>
        <w:ind w:left="1200" w:hanging="300"/>
        <w:jc w:val="both"/>
        <w:rPr>
          <w:sz w:val="24"/>
          <w:szCs w:val="24"/>
          <w:lang w:val="ru-RU"/>
        </w:rPr>
      </w:pPr>
      <w:r w:rsidRPr="00490344">
        <w:rPr>
          <w:sz w:val="24"/>
          <w:szCs w:val="24"/>
          <w:lang w:val="ru-RU"/>
        </w:rPr>
        <w:t>Да обедини усилията на общинските органи, държавните институции, населението, НПО и предприятията на територията на общината за решаване на проблемите</w:t>
      </w:r>
      <w:r w:rsidRPr="00490344">
        <w:rPr>
          <w:sz w:val="24"/>
          <w:szCs w:val="24"/>
          <w:lang w:val="bg-BG"/>
        </w:rPr>
        <w:t>;</w:t>
      </w:r>
    </w:p>
    <w:p w:rsidR="00490344" w:rsidRPr="00D1295F" w:rsidRDefault="00490344" w:rsidP="00490344">
      <w:pPr>
        <w:numPr>
          <w:ilvl w:val="0"/>
          <w:numId w:val="3"/>
        </w:numPr>
        <w:spacing w:after="0" w:line="360" w:lineRule="auto"/>
        <w:jc w:val="both"/>
        <w:rPr>
          <w:rFonts w:ascii="Times New Roman" w:hAnsi="Times New Roman" w:cs="Times New Roman"/>
          <w:sz w:val="24"/>
          <w:szCs w:val="24"/>
          <w:lang w:val="ru-RU"/>
        </w:rPr>
      </w:pPr>
      <w:r w:rsidRPr="00490344">
        <w:rPr>
          <w:rFonts w:ascii="Times New Roman" w:hAnsi="Times New Roman" w:cs="Times New Roman"/>
          <w:sz w:val="24"/>
          <w:szCs w:val="24"/>
          <w:lang w:val="ru-RU"/>
        </w:rPr>
        <w:t xml:space="preserve">Да аргументира проектите на общината, които </w:t>
      </w:r>
      <w:r w:rsidRPr="00D1295F">
        <w:rPr>
          <w:rFonts w:ascii="Times New Roman" w:hAnsi="Times New Roman" w:cs="Times New Roman"/>
          <w:sz w:val="24"/>
          <w:szCs w:val="24"/>
          <w:lang w:val="ru-RU"/>
        </w:rPr>
        <w:t xml:space="preserve">тя </w:t>
      </w:r>
      <w:r w:rsidRPr="00490344">
        <w:rPr>
          <w:rFonts w:ascii="Times New Roman" w:hAnsi="Times New Roman" w:cs="Times New Roman"/>
          <w:sz w:val="24"/>
          <w:szCs w:val="24"/>
          <w:lang w:val="ru-RU"/>
        </w:rPr>
        <w:t>ще предложи за финансиране</w:t>
      </w:r>
      <w:r w:rsidRPr="00D1295F">
        <w:rPr>
          <w:rFonts w:ascii="Times New Roman" w:hAnsi="Times New Roman" w:cs="Times New Roman"/>
          <w:sz w:val="24"/>
          <w:szCs w:val="24"/>
          <w:lang w:val="ru-RU"/>
        </w:rPr>
        <w:t>;</w:t>
      </w:r>
    </w:p>
    <w:p w:rsidR="00490344" w:rsidRPr="00D1295F" w:rsidRDefault="00490344" w:rsidP="00490344">
      <w:pPr>
        <w:numPr>
          <w:ilvl w:val="0"/>
          <w:numId w:val="3"/>
        </w:numPr>
        <w:spacing w:after="0" w:line="360" w:lineRule="auto"/>
        <w:jc w:val="both"/>
        <w:rPr>
          <w:rFonts w:ascii="Times New Roman" w:hAnsi="Times New Roman" w:cs="Times New Roman"/>
          <w:sz w:val="24"/>
          <w:szCs w:val="24"/>
          <w:lang w:val="ru-RU"/>
        </w:rPr>
      </w:pPr>
      <w:r w:rsidRPr="00490344">
        <w:rPr>
          <w:rFonts w:ascii="Times New Roman" w:hAnsi="Times New Roman" w:cs="Times New Roman"/>
          <w:sz w:val="24"/>
          <w:szCs w:val="24"/>
          <w:lang w:val="ru-RU"/>
        </w:rPr>
        <w:t>Да използва оптимално ограничените финансови и човешки ресурси като ги съсред</w:t>
      </w:r>
      <w:r w:rsidRPr="00D1295F">
        <w:rPr>
          <w:rFonts w:ascii="Times New Roman" w:hAnsi="Times New Roman" w:cs="Times New Roman"/>
          <w:sz w:val="24"/>
          <w:szCs w:val="24"/>
          <w:lang w:val="ru-RU"/>
        </w:rPr>
        <w:t>о</w:t>
      </w:r>
      <w:r w:rsidRPr="00490344">
        <w:rPr>
          <w:rFonts w:ascii="Times New Roman" w:hAnsi="Times New Roman" w:cs="Times New Roman"/>
          <w:sz w:val="24"/>
          <w:szCs w:val="24"/>
          <w:lang w:val="ru-RU"/>
        </w:rPr>
        <w:t>т</w:t>
      </w:r>
      <w:r w:rsidRPr="00D1295F">
        <w:rPr>
          <w:rFonts w:ascii="Times New Roman" w:hAnsi="Times New Roman" w:cs="Times New Roman"/>
          <w:sz w:val="24"/>
          <w:szCs w:val="24"/>
          <w:lang w:val="ru-RU"/>
        </w:rPr>
        <w:t>о</w:t>
      </w:r>
      <w:r w:rsidRPr="00490344">
        <w:rPr>
          <w:rFonts w:ascii="Times New Roman" w:hAnsi="Times New Roman" w:cs="Times New Roman"/>
          <w:sz w:val="24"/>
          <w:szCs w:val="24"/>
          <w:lang w:val="ru-RU"/>
        </w:rPr>
        <w:t>чи за решаване на най-приоритетните проблеми</w:t>
      </w:r>
      <w:r w:rsidRPr="00D1295F">
        <w:rPr>
          <w:rFonts w:ascii="Times New Roman" w:hAnsi="Times New Roman" w:cs="Times New Roman"/>
          <w:sz w:val="24"/>
          <w:szCs w:val="24"/>
          <w:lang w:val="ru-RU"/>
        </w:rPr>
        <w:t>.</w:t>
      </w:r>
    </w:p>
    <w:p w:rsidR="00490344" w:rsidRPr="00D1295F" w:rsidRDefault="00490344" w:rsidP="00490344">
      <w:pPr>
        <w:numPr>
          <w:ilvl w:val="0"/>
          <w:numId w:val="3"/>
        </w:numPr>
        <w:spacing w:after="0" w:line="360" w:lineRule="auto"/>
        <w:jc w:val="both"/>
        <w:rPr>
          <w:rFonts w:ascii="Times New Roman" w:hAnsi="Times New Roman" w:cs="Times New Roman"/>
          <w:sz w:val="24"/>
          <w:szCs w:val="24"/>
          <w:lang w:val="ru-RU"/>
        </w:rPr>
      </w:pPr>
      <w:r w:rsidRPr="00490344">
        <w:rPr>
          <w:rFonts w:ascii="Times New Roman" w:hAnsi="Times New Roman" w:cs="Times New Roman"/>
          <w:sz w:val="24"/>
          <w:szCs w:val="24"/>
          <w:lang w:val="bg-BG"/>
        </w:rPr>
        <w:t>Да използва максимално наличните природни ресурси за осъществяване на икономическо развитие по устойчив начин, който не вреди на природата.</w:t>
      </w:r>
    </w:p>
    <w:p w:rsidR="00490344" w:rsidRPr="00490344" w:rsidRDefault="00490344" w:rsidP="00490344">
      <w:pPr>
        <w:spacing w:after="0" w:line="360" w:lineRule="auto"/>
        <w:jc w:val="both"/>
        <w:rPr>
          <w:rFonts w:ascii="Times New Roman" w:hAnsi="Times New Roman" w:cs="Times New Roman"/>
          <w:sz w:val="24"/>
          <w:szCs w:val="24"/>
          <w:lang w:val="bg-BG"/>
        </w:rPr>
      </w:pPr>
    </w:p>
    <w:p w:rsidR="00490344" w:rsidRPr="00490344" w:rsidRDefault="00490344" w:rsidP="00490344">
      <w:pPr>
        <w:spacing w:after="0" w:line="360" w:lineRule="auto"/>
        <w:jc w:val="both"/>
        <w:rPr>
          <w:rFonts w:ascii="Times New Roman" w:hAnsi="Times New Roman" w:cs="Times New Roman"/>
          <w:sz w:val="24"/>
          <w:szCs w:val="24"/>
          <w:lang w:val="bg-BG"/>
        </w:rPr>
      </w:pPr>
    </w:p>
    <w:p w:rsidR="00490344" w:rsidRPr="00D1295F" w:rsidRDefault="00490344" w:rsidP="00490344">
      <w:pPr>
        <w:spacing w:after="0" w:line="360" w:lineRule="auto"/>
        <w:jc w:val="both"/>
        <w:rPr>
          <w:rFonts w:ascii="Times New Roman" w:hAnsi="Times New Roman" w:cs="Times New Roman"/>
          <w:sz w:val="24"/>
          <w:szCs w:val="24"/>
          <w:lang w:val="ru-RU"/>
        </w:rPr>
      </w:pPr>
    </w:p>
    <w:p w:rsidR="00490344" w:rsidRPr="00490344" w:rsidRDefault="00490344" w:rsidP="00490344">
      <w:pPr>
        <w:rPr>
          <w:sz w:val="24"/>
          <w:szCs w:val="24"/>
          <w:lang w:val="bg-BG"/>
        </w:rPr>
      </w:pPr>
    </w:p>
    <w:p w:rsidR="000D625D" w:rsidRPr="00D1295F" w:rsidRDefault="000D625D" w:rsidP="00490344">
      <w:pPr>
        <w:pStyle w:val="StyleDocuments"/>
        <w:ind w:firstLine="0"/>
        <w:rPr>
          <w:sz w:val="24"/>
          <w:szCs w:val="24"/>
          <w:lang w:val="ru-RU"/>
        </w:rPr>
      </w:pPr>
    </w:p>
    <w:p w:rsidR="00490344" w:rsidRDefault="00490344" w:rsidP="00490344">
      <w:pPr>
        <w:pStyle w:val="Heading1"/>
        <w:pBdr>
          <w:top w:val="single" w:sz="4" w:space="1" w:color="auto"/>
          <w:left w:val="single" w:sz="4" w:space="4" w:color="auto"/>
          <w:bottom w:val="single" w:sz="4" w:space="1" w:color="auto"/>
          <w:right w:val="single" w:sz="4" w:space="4" w:color="auto"/>
        </w:pBdr>
        <w:spacing w:after="240"/>
        <w:rPr>
          <w:b/>
          <w:lang w:val="bg-BG"/>
        </w:rPr>
      </w:pPr>
      <w:bookmarkStart w:id="2" w:name="_Toc433728924"/>
      <w:r w:rsidRPr="00490344">
        <w:rPr>
          <w:b/>
          <w:lang w:val="bg-BG"/>
        </w:rPr>
        <w:t xml:space="preserve">АНАЛИЗ НА </w:t>
      </w:r>
      <w:r>
        <w:rPr>
          <w:b/>
          <w:lang w:val="bg-BG"/>
        </w:rPr>
        <w:t>КОМПОНЕНТИТЕ НА ОКОЛНАТА СРЕДА</w:t>
      </w:r>
      <w:bookmarkEnd w:id="2"/>
      <w:r>
        <w:rPr>
          <w:b/>
          <w:lang w:val="bg-BG"/>
        </w:rPr>
        <w:t xml:space="preserve"> </w:t>
      </w:r>
    </w:p>
    <w:p w:rsidR="00490344" w:rsidRPr="00490344" w:rsidRDefault="00490344" w:rsidP="00490344">
      <w:pPr>
        <w:pStyle w:val="StyleDocuments"/>
        <w:ind w:firstLine="720"/>
        <w:rPr>
          <w:sz w:val="24"/>
          <w:szCs w:val="24"/>
          <w:lang w:val="bg-BG"/>
        </w:rPr>
      </w:pPr>
      <w:r>
        <w:rPr>
          <w:rFonts w:ascii="Times New Roman" w:hAnsi="Times New Roman"/>
          <w:sz w:val="24"/>
          <w:szCs w:val="24"/>
          <w:lang w:val="bg-BG"/>
        </w:rPr>
        <w:t xml:space="preserve">Анализът е структуриран в няколко смислово отделени категории и има за цел </w:t>
      </w:r>
      <w:r w:rsidR="004959DB">
        <w:rPr>
          <w:rFonts w:ascii="Times New Roman" w:hAnsi="Times New Roman"/>
          <w:sz w:val="24"/>
          <w:szCs w:val="24"/>
          <w:lang w:val="bg-BG"/>
        </w:rPr>
        <w:t xml:space="preserve">да </w:t>
      </w:r>
      <w:r w:rsidRPr="00490344">
        <w:rPr>
          <w:rFonts w:ascii="Times New Roman" w:hAnsi="Times New Roman"/>
          <w:sz w:val="24"/>
          <w:szCs w:val="24"/>
          <w:lang w:val="bg-BG"/>
        </w:rPr>
        <w:t>определи съществуващото състояние на поредица фактори, които имат значение за раз</w:t>
      </w:r>
      <w:r w:rsidR="004959DB">
        <w:rPr>
          <w:rFonts w:ascii="Times New Roman" w:hAnsi="Times New Roman"/>
          <w:sz w:val="24"/>
          <w:szCs w:val="24"/>
          <w:lang w:val="bg-BG"/>
        </w:rPr>
        <w:t>работването на програмата, да</w:t>
      </w:r>
      <w:r w:rsidRPr="00490344">
        <w:rPr>
          <w:rFonts w:ascii="Times New Roman" w:hAnsi="Times New Roman"/>
          <w:sz w:val="24"/>
          <w:szCs w:val="24"/>
          <w:lang w:val="bg-BG"/>
        </w:rPr>
        <w:t xml:space="preserve"> ан</w:t>
      </w:r>
      <w:r w:rsidR="004959DB">
        <w:rPr>
          <w:rFonts w:ascii="Times New Roman" w:hAnsi="Times New Roman"/>
          <w:sz w:val="24"/>
          <w:szCs w:val="24"/>
          <w:lang w:val="bg-BG"/>
        </w:rPr>
        <w:t>ализира</w:t>
      </w:r>
      <w:r w:rsidRPr="00490344">
        <w:rPr>
          <w:rFonts w:ascii="Times New Roman" w:hAnsi="Times New Roman"/>
          <w:sz w:val="24"/>
          <w:szCs w:val="24"/>
          <w:lang w:val="bg-BG"/>
        </w:rPr>
        <w:t xml:space="preserve"> тенденциите на развитие за всеки от</w:t>
      </w:r>
      <w:r w:rsidR="004959DB">
        <w:rPr>
          <w:rFonts w:ascii="Times New Roman" w:hAnsi="Times New Roman"/>
          <w:sz w:val="24"/>
          <w:szCs w:val="24"/>
          <w:lang w:val="bg-BG"/>
        </w:rPr>
        <w:t xml:space="preserve"> факторите и да идентифицира</w:t>
      </w:r>
      <w:r w:rsidRPr="00490344">
        <w:rPr>
          <w:rFonts w:ascii="Times New Roman" w:hAnsi="Times New Roman"/>
          <w:sz w:val="24"/>
          <w:szCs w:val="24"/>
          <w:lang w:val="bg-BG"/>
        </w:rPr>
        <w:t xml:space="preserve"> причинит</w:t>
      </w:r>
      <w:r>
        <w:rPr>
          <w:rFonts w:ascii="Times New Roman" w:hAnsi="Times New Roman"/>
          <w:sz w:val="24"/>
          <w:szCs w:val="24"/>
          <w:lang w:val="bg-BG"/>
        </w:rPr>
        <w:t xml:space="preserve">е. </w:t>
      </w:r>
      <w:r w:rsidR="004959DB">
        <w:rPr>
          <w:rFonts w:ascii="Times New Roman" w:hAnsi="Times New Roman"/>
          <w:sz w:val="24"/>
          <w:szCs w:val="24"/>
          <w:lang w:val="bg-BG"/>
        </w:rPr>
        <w:t>Анализът също така се явява и отправна точка за последващите части на програмата.</w:t>
      </w:r>
    </w:p>
    <w:p w:rsidR="00490344" w:rsidRPr="00C46B8C" w:rsidRDefault="00C46B8C" w:rsidP="00C46B8C">
      <w:pPr>
        <w:pStyle w:val="Heading2"/>
        <w:numPr>
          <w:ilvl w:val="0"/>
          <w:numId w:val="4"/>
        </w:numPr>
        <w:pBdr>
          <w:bottom w:val="single" w:sz="4" w:space="1" w:color="auto"/>
        </w:pBdr>
        <w:rPr>
          <w:rFonts w:ascii="Times New Roman" w:hAnsi="Times New Roman" w:cs="Times New Roman"/>
          <w:lang w:val="bg-BG"/>
        </w:rPr>
      </w:pPr>
      <w:bookmarkStart w:id="3" w:name="_Toc433728925"/>
      <w:r w:rsidRPr="00C46B8C">
        <w:rPr>
          <w:rFonts w:ascii="Times New Roman" w:hAnsi="Times New Roman" w:cs="Times New Roman"/>
          <w:lang w:val="bg-BG"/>
        </w:rPr>
        <w:t>ПРИРОДО-ГЕОГРАФСКИ, КЛИМАТИЧНИ И ТЕРИТОРИАЛНО-АДМИНИСТРАТИВНИ ХАРАКТЕРИСТИКИ</w:t>
      </w:r>
      <w:bookmarkEnd w:id="3"/>
    </w:p>
    <w:p w:rsidR="00490344" w:rsidRPr="00C46B8C" w:rsidRDefault="00490344" w:rsidP="00490344">
      <w:pPr>
        <w:pStyle w:val="Heading3"/>
        <w:numPr>
          <w:ilvl w:val="1"/>
          <w:numId w:val="4"/>
        </w:numPr>
        <w:spacing w:after="240"/>
        <w:rPr>
          <w:rFonts w:ascii="Times New Roman" w:hAnsi="Times New Roman" w:cs="Times New Roman"/>
          <w:lang w:val="bg-BG"/>
        </w:rPr>
      </w:pPr>
      <w:bookmarkStart w:id="4" w:name="_Toc433728926"/>
      <w:r w:rsidRPr="00C46B8C">
        <w:rPr>
          <w:rFonts w:ascii="Times New Roman" w:hAnsi="Times New Roman" w:cs="Times New Roman"/>
          <w:lang w:val="bg-BG"/>
        </w:rPr>
        <w:t>Географско положение</w:t>
      </w:r>
      <w:bookmarkEnd w:id="4"/>
    </w:p>
    <w:p w:rsidR="004959DB" w:rsidRPr="00C46B8C" w:rsidRDefault="0016751C" w:rsidP="00B16B9B">
      <w:pPr>
        <w:spacing w:line="360" w:lineRule="auto"/>
        <w:ind w:firstLine="720"/>
        <w:jc w:val="both"/>
        <w:rPr>
          <w:rFonts w:ascii="Times New Roman" w:hAnsi="Times New Roman" w:cs="Times New Roman"/>
          <w:sz w:val="24"/>
          <w:szCs w:val="24"/>
          <w:lang w:val="bg-BG"/>
        </w:rPr>
      </w:pPr>
      <w:r>
        <w:rPr>
          <w:rFonts w:ascii="Times New Roman" w:hAnsi="Times New Roman" w:cs="Times New Roman"/>
          <w:noProof/>
        </w:rPr>
        <w:pict>
          <v:shape id="Text Box 8" o:spid="_x0000_s1029" type="#_x0000_t202" style="position:absolute;left:0;text-align:left;margin-left:0;margin-top:380.65pt;width:339pt;height:.05pt;z-index:25166028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" stroked="f">
            <v:textbox style="mso-fit-shape-to-text:t" inset="0,0,0,0">
              <w:txbxContent>
                <w:p w:rsidR="00C11ECA" w:rsidRPr="004959DB" w:rsidRDefault="00C11ECA" w:rsidP="004959DB">
                  <w:pPr>
                    <w:pStyle w:val="Caption"/>
                    <w:rPr>
                      <w:rFonts w:ascii="Times New Roman" w:hAnsi="Times New Roman"/>
                      <w:noProof/>
                      <w:sz w:val="22"/>
                      <w:szCs w:val="22"/>
                    </w:rPr>
                  </w:pPr>
                  <w:r w:rsidRPr="004959DB">
                    <w:rPr>
                      <w:sz w:val="22"/>
                      <w:szCs w:val="22"/>
                    </w:rPr>
                    <w:t xml:space="preserve">Фиг. </w:t>
                  </w:r>
                  <w:r w:rsidRPr="004959DB">
                    <w:rPr>
                      <w:sz w:val="22"/>
                      <w:szCs w:val="22"/>
                    </w:rPr>
                    <w:fldChar w:fldCharType="begin"/>
                  </w:r>
                  <w:r w:rsidRPr="004959DB">
                    <w:rPr>
                      <w:sz w:val="22"/>
                      <w:szCs w:val="22"/>
                    </w:rPr>
                    <w:instrText xml:space="preserve"> SEQ Фиг. \* ARABIC </w:instrText>
                  </w:r>
                  <w:r w:rsidRPr="004959DB">
                    <w:rPr>
                      <w:sz w:val="22"/>
                      <w:szCs w:val="22"/>
                    </w:rPr>
                    <w:fldChar w:fldCharType="separate"/>
                  </w:r>
                  <w:r w:rsidRPr="004959DB">
                    <w:rPr>
                      <w:noProof/>
                      <w:sz w:val="22"/>
                      <w:szCs w:val="22"/>
                    </w:rPr>
                    <w:t>1</w:t>
                  </w:r>
                  <w:r w:rsidRPr="004959DB">
                    <w:rPr>
                      <w:sz w:val="22"/>
                      <w:szCs w:val="22"/>
                    </w:rPr>
                    <w:fldChar w:fldCharType="end"/>
                  </w:r>
                  <w:r w:rsidRPr="004959DB">
                    <w:rPr>
                      <w:sz w:val="22"/>
                      <w:szCs w:val="22"/>
                      <w:lang w:val="bg-BG"/>
                    </w:rPr>
                    <w:t>. Местоположение на Община Чипровци</w:t>
                  </w:r>
                </w:p>
              </w:txbxContent>
            </v:textbox>
            <w10:wrap type="square" anchorx="margin"/>
          </v:shape>
        </w:pict>
      </w:r>
      <w:r w:rsidR="004959DB" w:rsidRPr="00C46B8C">
        <w:rPr>
          <w:rFonts w:ascii="Times New Roman" w:hAnsi="Times New Roman" w:cs="Times New Roman"/>
          <w:noProof/>
          <w:sz w:val="24"/>
          <w:szCs w:val="24"/>
        </w:rPr>
        <w:drawing>
          <wp:anchor distT="0" distB="0" distL="114300" distR="114300" simplePos="0" relativeHeight="251649024" behindDoc="0" locked="0" layoutInCell="1" allowOverlap="1">
            <wp:simplePos x="0" y="0"/>
            <wp:positionH relativeFrom="margin">
              <wp:align>left</wp:align>
            </wp:positionH>
            <wp:positionV relativeFrom="paragraph">
              <wp:posOffset>757555</wp:posOffset>
            </wp:positionV>
            <wp:extent cx="4305300" cy="3924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99" t="1" r="2336" b="1670"/>
                    <a:stretch/>
                  </pic:blipFill>
                  <pic:spPr bwMode="auto">
                    <a:xfrm>
                      <a:off x="0" y="0"/>
                      <a:ext cx="4305300" cy="39243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490344" w:rsidRPr="00C46B8C">
        <w:rPr>
          <w:rFonts w:ascii="Times New Roman" w:hAnsi="Times New Roman" w:cs="Times New Roman"/>
          <w:sz w:val="24"/>
          <w:szCs w:val="24"/>
          <w:lang w:val="bg-BG"/>
        </w:rPr>
        <w:t xml:space="preserve">Община Чипровци е разположена в западните части на област Монтана. В границата на общината се включват земите в подножието на Чипровска планина, която е и най-високият дял на Западна Стара планина. Река Лом е северозападната граница на общината, на юг е ограничена от река Лопушанска Огоста, а на север териториите достигат Широка планина (част от Предбалкана). Границите на общината са следните: На север - североизток границата е с община Монтана. Северната </w:t>
      </w:r>
      <w:r w:rsidR="00490344" w:rsidRPr="00C46B8C">
        <w:rPr>
          <w:rFonts w:ascii="Times New Roman" w:hAnsi="Times New Roman" w:cs="Times New Roman"/>
          <w:sz w:val="24"/>
          <w:szCs w:val="24"/>
          <w:lang w:val="bg-BG"/>
        </w:rPr>
        <w:lastRenderedPageBreak/>
        <w:t>граница е с община Ружинци (Видинска област), а на северозапад е ограничена от община Чупрене. На изток – югоизток граничи с община Георги Дамяново. На запад община Чипровци достига държавната граница със Сърбия. Към територията на общината принадлежат 10 населени места, 9 села и центърът на общината – град Чипровци. Общата площ на община Чипровци е 286,8 квадратни километра, която представлява 7,89% от територията на област Монтана, 1,5% от територията на района и 0,26% от територията на Република България. Община Чипровци не е от големите по територия и население, но притежава значителни природни ресурси и исторически паметници, които се явяват потенциал за бъдещето й развитие</w:t>
      </w:r>
      <w:r w:rsidR="004959DB" w:rsidRPr="00C46B8C">
        <w:rPr>
          <w:rFonts w:ascii="Times New Roman" w:hAnsi="Times New Roman" w:cs="Times New Roman"/>
          <w:sz w:val="24"/>
          <w:szCs w:val="24"/>
          <w:lang w:val="bg-BG"/>
        </w:rPr>
        <w:t>.</w:t>
      </w:r>
    </w:p>
    <w:p w:rsidR="00490344" w:rsidRPr="00C46B8C" w:rsidRDefault="00490344" w:rsidP="00490344">
      <w:pPr>
        <w:pStyle w:val="Heading3"/>
        <w:numPr>
          <w:ilvl w:val="1"/>
          <w:numId w:val="4"/>
        </w:numPr>
        <w:rPr>
          <w:rFonts w:ascii="Times New Roman" w:hAnsi="Times New Roman" w:cs="Times New Roman"/>
          <w:lang w:val="bg-BG"/>
        </w:rPr>
      </w:pPr>
      <w:bookmarkStart w:id="5" w:name="_Toc433728927"/>
      <w:r w:rsidRPr="00C46B8C">
        <w:rPr>
          <w:rFonts w:ascii="Times New Roman" w:hAnsi="Times New Roman" w:cs="Times New Roman"/>
          <w:lang w:val="bg-BG"/>
        </w:rPr>
        <w:t>Релеф</w:t>
      </w:r>
      <w:bookmarkEnd w:id="5"/>
    </w:p>
    <w:p w:rsidR="00490344" w:rsidRPr="00C46B8C" w:rsidRDefault="00490344" w:rsidP="00490344">
      <w:pPr>
        <w:rPr>
          <w:rFonts w:ascii="Times New Roman" w:hAnsi="Times New Roman" w:cs="Times New Roman"/>
          <w:lang w:val="bg-BG"/>
        </w:rPr>
      </w:pPr>
    </w:p>
    <w:p w:rsidR="00490344" w:rsidRPr="00C46B8C" w:rsidRDefault="00490344" w:rsidP="00490344">
      <w:pPr>
        <w:spacing w:line="360" w:lineRule="auto"/>
        <w:ind w:firstLine="720"/>
        <w:jc w:val="both"/>
        <w:rPr>
          <w:rFonts w:ascii="Times New Roman" w:hAnsi="Times New Roman" w:cs="Times New Roman"/>
          <w:sz w:val="24"/>
          <w:szCs w:val="24"/>
          <w:lang w:val="bg-BG"/>
        </w:rPr>
      </w:pPr>
      <w:r w:rsidRPr="00C46B8C">
        <w:rPr>
          <w:rFonts w:ascii="Times New Roman" w:hAnsi="Times New Roman" w:cs="Times New Roman"/>
          <w:sz w:val="24"/>
          <w:szCs w:val="24"/>
          <w:lang w:val="bg-BG"/>
        </w:rPr>
        <w:t>Релефът на община Чипровци е планински и полупланински. В Чипровската планина се намират най-високите върхове на Зап</w:t>
      </w:r>
      <w:r w:rsidR="004959DB" w:rsidRPr="00C46B8C">
        <w:rPr>
          <w:rFonts w:ascii="Times New Roman" w:hAnsi="Times New Roman" w:cs="Times New Roman"/>
          <w:sz w:val="24"/>
          <w:szCs w:val="24"/>
          <w:lang w:val="bg-BG"/>
        </w:rPr>
        <w:t>адна Стара планина: връх ―Миджу</w:t>
      </w:r>
      <w:r w:rsidRPr="00C46B8C">
        <w:rPr>
          <w:rFonts w:ascii="Times New Roman" w:hAnsi="Times New Roman" w:cs="Times New Roman"/>
          <w:sz w:val="24"/>
          <w:szCs w:val="24"/>
          <w:lang w:val="bg-BG"/>
        </w:rPr>
        <w:t xml:space="preserve"> – 2168 метра, връх ―Мартинова чука– 2011 метра, връх ―Голяма чука – 1967 метра, връх ―Копрен – 1964 метра, връх ―Три </w:t>
      </w:r>
      <w:r w:rsidR="004959DB" w:rsidRPr="00C46B8C">
        <w:rPr>
          <w:rFonts w:ascii="Times New Roman" w:hAnsi="Times New Roman" w:cs="Times New Roman"/>
          <w:sz w:val="24"/>
          <w:szCs w:val="24"/>
          <w:lang w:val="bg-BG"/>
        </w:rPr>
        <w:t>чуки</w:t>
      </w:r>
      <w:r w:rsidRPr="00C46B8C">
        <w:rPr>
          <w:rFonts w:ascii="Times New Roman" w:hAnsi="Times New Roman" w:cs="Times New Roman"/>
          <w:sz w:val="24"/>
          <w:szCs w:val="24"/>
          <w:lang w:val="bg-BG"/>
        </w:rPr>
        <w:t xml:space="preserve"> – 1938 метра и връх ―Вража </w:t>
      </w:r>
      <w:r w:rsidR="004959DB" w:rsidRPr="00C46B8C">
        <w:rPr>
          <w:rFonts w:ascii="Times New Roman" w:hAnsi="Times New Roman" w:cs="Times New Roman"/>
          <w:sz w:val="24"/>
          <w:szCs w:val="24"/>
          <w:lang w:val="bg-BG"/>
        </w:rPr>
        <w:t>глава</w:t>
      </w:r>
      <w:r w:rsidRPr="00C46B8C">
        <w:rPr>
          <w:rFonts w:ascii="Times New Roman" w:hAnsi="Times New Roman" w:cs="Times New Roman"/>
          <w:sz w:val="24"/>
          <w:szCs w:val="24"/>
          <w:lang w:val="bg-BG"/>
        </w:rPr>
        <w:t xml:space="preserve"> – 1936 метра. Едно дълго и важно разклонение на Чипровската планина е Язова планина. Тя започва североизточно от връх ―Миджур и западно от връх ―Мартинова чука и завършва малко след връх ―Кулата, в чието подножие е разположен Чипровският манастир ―Св.Иван Рилски. </w:t>
      </w:r>
    </w:p>
    <w:p w:rsidR="00490344" w:rsidRPr="00C46B8C" w:rsidRDefault="00490344" w:rsidP="00490344">
      <w:pPr>
        <w:spacing w:line="360" w:lineRule="auto"/>
        <w:ind w:firstLine="720"/>
        <w:jc w:val="both"/>
        <w:rPr>
          <w:rFonts w:ascii="Times New Roman" w:hAnsi="Times New Roman" w:cs="Times New Roman"/>
          <w:sz w:val="24"/>
          <w:szCs w:val="24"/>
          <w:lang w:val="bg-BG"/>
        </w:rPr>
      </w:pPr>
      <w:r w:rsidRPr="00C46B8C">
        <w:rPr>
          <w:rFonts w:ascii="Times New Roman" w:hAnsi="Times New Roman" w:cs="Times New Roman"/>
          <w:sz w:val="24"/>
          <w:szCs w:val="24"/>
          <w:lang w:val="bg-BG"/>
        </w:rPr>
        <w:t>Чипровската планина е изградена от палеозойски кристалинни скали и гранити, кредни варовици, мергели и конгломерати от антиклиорин. Северните и североизточните склонове на планината са стръмни, разчленени от притоците на река Огоста. Стъпаловидни са югоизточните и южните й склонове, по които има естествени пасища, което е предпоставка за развитието на пасищното животновъдство (козарство, овчарство) и отглеждането на билки и диворастящи плодове (малини, къпини, ягоди и др.).</w:t>
      </w:r>
    </w:p>
    <w:p w:rsidR="004959DB" w:rsidRPr="00C46B8C" w:rsidRDefault="0042281C" w:rsidP="0042281C">
      <w:pPr>
        <w:pStyle w:val="Heading3"/>
        <w:numPr>
          <w:ilvl w:val="1"/>
          <w:numId w:val="4"/>
        </w:numPr>
        <w:spacing w:after="240"/>
        <w:rPr>
          <w:rFonts w:ascii="Times New Roman" w:hAnsi="Times New Roman" w:cs="Times New Roman"/>
          <w:lang w:val="bg-BG"/>
        </w:rPr>
      </w:pPr>
      <w:bookmarkStart w:id="6" w:name="_Toc433728928"/>
      <w:r w:rsidRPr="00C46B8C">
        <w:rPr>
          <w:rFonts w:ascii="Times New Roman" w:hAnsi="Times New Roman" w:cs="Times New Roman"/>
          <w:lang w:val="bg-BG"/>
        </w:rPr>
        <w:t>Климат</w:t>
      </w:r>
      <w:bookmarkEnd w:id="6"/>
    </w:p>
    <w:p w:rsidR="0042281C" w:rsidRPr="00C46B8C" w:rsidRDefault="0042281C" w:rsidP="0042281C">
      <w:pPr>
        <w:spacing w:line="360" w:lineRule="auto"/>
        <w:ind w:firstLine="720"/>
        <w:jc w:val="both"/>
        <w:rPr>
          <w:rFonts w:ascii="Times New Roman" w:hAnsi="Times New Roman" w:cs="Times New Roman"/>
          <w:sz w:val="24"/>
          <w:szCs w:val="24"/>
          <w:lang w:val="bg-BG"/>
        </w:rPr>
      </w:pPr>
      <w:r w:rsidRPr="00C46B8C">
        <w:rPr>
          <w:rFonts w:ascii="Times New Roman" w:hAnsi="Times New Roman" w:cs="Times New Roman"/>
          <w:sz w:val="24"/>
          <w:szCs w:val="24"/>
          <w:lang w:val="bg-BG"/>
        </w:rPr>
        <w:t xml:space="preserve">Климатът в община Чипровци е умереноконтинентален с леко планинско влияние. Средната годишна температура е 9,7°С, при средна януарска от -1° до 0°С и среда юлска - 20°С. Пролетта е сравнително кратка и наситена с валежи, като последните пролетни мразове са между 20 и 25 април. Лятото е горещо и често валежите са недостатъчни, а </w:t>
      </w:r>
      <w:r w:rsidRPr="00C46B8C">
        <w:rPr>
          <w:rFonts w:ascii="Times New Roman" w:hAnsi="Times New Roman" w:cs="Times New Roman"/>
          <w:sz w:val="24"/>
          <w:szCs w:val="24"/>
          <w:lang w:val="bg-BG"/>
        </w:rPr>
        <w:lastRenderedPageBreak/>
        <w:t>първите есенни мразове падат в периода 24-26 октомври. Разпределението на валежите през годината е неравномерно. Максимумът на месечната валежна сума е през май – юни, а минимумът на валежите е през месеците януари-февруари. Средната годишна сума на валежите е около 776-816 мм на кв.м. Това количество валежи е недостатъчно за благоприятното развитие на земеделието, което повишава значението на изкуственото напояване. Най-общо казано климатът в община Чипровци е изключително благоприятен за развитието на туризъм и курортно дело през всеки сезон на годината, но най-подходящи за туризъм и пътуване са пролетта, лятото и есента.</w:t>
      </w:r>
    </w:p>
    <w:p w:rsidR="0042281C" w:rsidRPr="00C46B8C" w:rsidRDefault="0042281C" w:rsidP="0042281C">
      <w:pPr>
        <w:pStyle w:val="Heading3"/>
        <w:numPr>
          <w:ilvl w:val="1"/>
          <w:numId w:val="4"/>
        </w:numPr>
        <w:spacing w:after="240"/>
        <w:rPr>
          <w:rFonts w:ascii="Times New Roman" w:hAnsi="Times New Roman" w:cs="Times New Roman"/>
          <w:lang w:val="bg-BG"/>
        </w:rPr>
      </w:pPr>
      <w:bookmarkStart w:id="7" w:name="_Toc433728929"/>
      <w:r w:rsidRPr="00C46B8C">
        <w:rPr>
          <w:rFonts w:ascii="Times New Roman" w:hAnsi="Times New Roman" w:cs="Times New Roman"/>
          <w:lang w:val="bg-BG"/>
        </w:rPr>
        <w:t>Полезни изкопаеми</w:t>
      </w:r>
      <w:bookmarkEnd w:id="7"/>
    </w:p>
    <w:p w:rsidR="000D625D" w:rsidRPr="00C46B8C" w:rsidRDefault="0042281C" w:rsidP="00B16B9B">
      <w:pPr>
        <w:spacing w:line="360" w:lineRule="auto"/>
        <w:ind w:firstLine="720"/>
        <w:jc w:val="both"/>
        <w:rPr>
          <w:rFonts w:ascii="Times New Roman" w:hAnsi="Times New Roman" w:cs="Times New Roman"/>
          <w:sz w:val="24"/>
          <w:szCs w:val="24"/>
          <w:lang w:val="bg-BG"/>
        </w:rPr>
      </w:pPr>
      <w:r w:rsidRPr="00C46B8C">
        <w:rPr>
          <w:rFonts w:ascii="Times New Roman" w:hAnsi="Times New Roman" w:cs="Times New Roman"/>
          <w:sz w:val="24"/>
          <w:szCs w:val="24"/>
          <w:lang w:val="bg-BG"/>
        </w:rPr>
        <w:t>Чипровската планина е образувана върху Берковската антиклинала и е изградена от гранити и палеозойски кристалинни скали, което се явява предпоставка за наличието на находища на полиметални руди от пирит, магнетит, сидерит, халкопирит и галенит в района на град Чипровци и село Мартиново. Тези находища се експлоатират. Желязната руда в Чипровци е с ограничени запаси, ниско метално съдържание - 28,5% и наличие на вредни примеси. Това я прави неизползваема. От нерудните полезни изкопаеми значение има находището на декоративна брекча край с. Челюстница. Разработва се находище на флуо</w:t>
      </w:r>
      <w:r w:rsidR="00C11ECA">
        <w:rPr>
          <w:rFonts w:ascii="Times New Roman" w:hAnsi="Times New Roman" w:cs="Times New Roman"/>
          <w:sz w:val="24"/>
          <w:szCs w:val="24"/>
          <w:lang w:val="bg-BG"/>
        </w:rPr>
        <w:t>рит в местността „Лукина падина</w:t>
      </w:r>
      <w:r w:rsidRPr="00C46B8C">
        <w:rPr>
          <w:rFonts w:ascii="Times New Roman" w:hAnsi="Times New Roman" w:cs="Times New Roman"/>
          <w:sz w:val="24"/>
          <w:szCs w:val="24"/>
          <w:lang w:val="bg-BG"/>
        </w:rPr>
        <w:t xml:space="preserve"> край Чипровцим което ще може да се експлоатира през следващите 20 години.</w:t>
      </w:r>
    </w:p>
    <w:p w:rsidR="00B16B9B" w:rsidRPr="00C46B8C" w:rsidRDefault="00B16B9B" w:rsidP="00B16B9B">
      <w:pPr>
        <w:pStyle w:val="Heading3"/>
        <w:numPr>
          <w:ilvl w:val="1"/>
          <w:numId w:val="4"/>
        </w:numPr>
        <w:spacing w:after="240"/>
        <w:rPr>
          <w:rFonts w:ascii="Times New Roman" w:hAnsi="Times New Roman" w:cs="Times New Roman"/>
          <w:lang w:val="bg-BG"/>
        </w:rPr>
      </w:pPr>
      <w:bookmarkStart w:id="8" w:name="_Toc433728930"/>
      <w:r w:rsidRPr="00C46B8C">
        <w:rPr>
          <w:rFonts w:ascii="Times New Roman" w:hAnsi="Times New Roman" w:cs="Times New Roman"/>
          <w:lang w:val="bg-BG"/>
        </w:rPr>
        <w:t>Почви, растителност и животински свят</w:t>
      </w:r>
      <w:bookmarkEnd w:id="8"/>
    </w:p>
    <w:p w:rsidR="00B16B9B" w:rsidRPr="00C46B8C" w:rsidRDefault="00B16B9B" w:rsidP="00B16B9B">
      <w:pPr>
        <w:spacing w:line="360" w:lineRule="auto"/>
        <w:ind w:firstLine="720"/>
        <w:jc w:val="both"/>
        <w:rPr>
          <w:rFonts w:ascii="Times New Roman" w:hAnsi="Times New Roman" w:cs="Times New Roman"/>
          <w:sz w:val="24"/>
          <w:szCs w:val="24"/>
          <w:lang w:val="bg-BG"/>
        </w:rPr>
      </w:pPr>
      <w:r w:rsidRPr="00C46B8C">
        <w:rPr>
          <w:rFonts w:ascii="Times New Roman" w:hAnsi="Times New Roman" w:cs="Times New Roman"/>
          <w:sz w:val="24"/>
          <w:szCs w:val="24"/>
          <w:lang w:val="bg-BG"/>
        </w:rPr>
        <w:t xml:space="preserve">Поземлените ресурси на община Чипровци не са особено разнообразни. Светлосивите и тъмносивите горски почви преобладават в Предбалкана и долинните разширения на река Чипровска и река Превалска. В Старопланинската част има основно кафяви горски и планинско-ливадни почви. Наличието на тези почвени видове в съчетание с климатичните условия и условията на релефа е предпоставка за доброто развитие на картофопроизводството, билкарството, овощарството. В някои части благоприятно се развива и лозарство. Има възможности за отглеждане на царевица, овес и ръж в долинните разширения. </w:t>
      </w:r>
    </w:p>
    <w:p w:rsidR="00B16B9B" w:rsidRPr="00C46B8C" w:rsidRDefault="00B16B9B" w:rsidP="00B16B9B">
      <w:pPr>
        <w:spacing w:line="360" w:lineRule="auto"/>
        <w:ind w:firstLine="720"/>
        <w:jc w:val="both"/>
        <w:rPr>
          <w:rFonts w:ascii="Times New Roman" w:hAnsi="Times New Roman" w:cs="Times New Roman"/>
          <w:sz w:val="24"/>
          <w:szCs w:val="24"/>
          <w:lang w:val="bg-BG"/>
        </w:rPr>
      </w:pPr>
      <w:r w:rsidRPr="00C46B8C">
        <w:rPr>
          <w:rFonts w:ascii="Times New Roman" w:hAnsi="Times New Roman" w:cs="Times New Roman"/>
          <w:sz w:val="24"/>
          <w:szCs w:val="24"/>
          <w:lang w:val="bg-BG"/>
        </w:rPr>
        <w:t xml:space="preserve">В района на община Чипровци се срещат около 1250 вида растения, като в този брой не са включени културните растения и плевелите. Естествената флора на района е </w:t>
      </w:r>
      <w:r w:rsidRPr="00C46B8C">
        <w:rPr>
          <w:rFonts w:ascii="Times New Roman" w:hAnsi="Times New Roman" w:cs="Times New Roman"/>
          <w:sz w:val="24"/>
          <w:szCs w:val="24"/>
          <w:lang w:val="bg-BG"/>
        </w:rPr>
        <w:lastRenderedPageBreak/>
        <w:t>запазена почти навсякъде, изключвайки някои части от селата Мартиново, Чипровци и Белимел. Дивите растения в района включват 20 дървесни вида, 14 вида храсти и над 100 вида треви от общо 58 семейства. По склоновете на Балкана и Предбалкана се срещат голям брой билки: жълт кантарион, здравец, кокиче, десетки багрилни растения като брош, сърпек, вратига, смрадлика, кисел трън и др. Всички тези природни дадености могат да се превърнат в добра основа за развитие на екотуризъм и добиване на етерични масла и багрилни вещества директно от природата. Горските ресурси на общината са представени предимно от широколистните гори: дъб, бук, габър, ясен и липа. Срещат се също: цера, полския клен, мъждряна и хвойната. Край реките Огоста и Превалска има бяла върба и бяла топола. В резултат на залесяването, провеждано систематично през последните 50-60 години в района има бял, черен бор, сребрист бор и ела. Сега в община Чипровци са маркирани и запазени 5 многовековни защитени дървета: цер на 300 години в с. Железна, зимен дъб на 300 години в с. Бели мел, дървото Благун на 250 години в с. Белимел, летен дъб на 150 години в с. Челюстница и цер на 150 години в с. Челюстница.</w:t>
      </w:r>
    </w:p>
    <w:p w:rsidR="00B16B9B" w:rsidRPr="00C46B8C" w:rsidRDefault="00B16B9B" w:rsidP="00B16B9B">
      <w:pPr>
        <w:pStyle w:val="Heading3"/>
        <w:numPr>
          <w:ilvl w:val="1"/>
          <w:numId w:val="4"/>
        </w:numPr>
        <w:spacing w:after="240"/>
        <w:rPr>
          <w:rFonts w:ascii="Times New Roman" w:hAnsi="Times New Roman" w:cs="Times New Roman"/>
          <w:lang w:val="bg-BG"/>
        </w:rPr>
      </w:pPr>
      <w:bookmarkStart w:id="9" w:name="_Toc433728931"/>
      <w:r w:rsidRPr="00C46B8C">
        <w:rPr>
          <w:rFonts w:ascii="Times New Roman" w:hAnsi="Times New Roman" w:cs="Times New Roman"/>
          <w:lang w:val="bg-BG"/>
        </w:rPr>
        <w:t>Кметства и населени места в общината</w:t>
      </w:r>
      <w:bookmarkEnd w:id="9"/>
    </w:p>
    <w:p w:rsidR="00B16B9B" w:rsidRPr="00B16B9B" w:rsidRDefault="00B16B9B" w:rsidP="00B16B9B">
      <w:pPr>
        <w:spacing w:line="360" w:lineRule="auto"/>
        <w:ind w:firstLine="720"/>
        <w:jc w:val="both"/>
        <w:rPr>
          <w:rFonts w:ascii="Times New Roman" w:hAnsi="Times New Roman"/>
          <w:sz w:val="24"/>
          <w:szCs w:val="24"/>
          <w:lang w:val="bg-BG"/>
        </w:rPr>
      </w:pPr>
      <w:r w:rsidRPr="00C46B8C">
        <w:rPr>
          <w:rFonts w:ascii="Times New Roman" w:hAnsi="Times New Roman" w:cs="Times New Roman"/>
          <w:sz w:val="24"/>
          <w:szCs w:val="24"/>
          <w:lang w:val="bg-BG"/>
        </w:rPr>
        <w:t>Общата територия на община Чипровци е 286 881 дка. В териториалната структура се включват общинският център – град Чипровци и селата Белимел, Горна Ковачица, Горна Лука, Железна, Мартиново, Митровци, Превала</w:t>
      </w:r>
      <w:r w:rsidRPr="00B16B9B">
        <w:rPr>
          <w:rFonts w:ascii="Times New Roman" w:hAnsi="Times New Roman"/>
          <w:sz w:val="24"/>
          <w:szCs w:val="24"/>
          <w:lang w:val="bg-BG"/>
        </w:rPr>
        <w:t>, Равна, Челюстница</w:t>
      </w:r>
    </w:p>
    <w:p w:rsidR="00C46B8C" w:rsidRPr="00C46B8C" w:rsidRDefault="00B16B9B" w:rsidP="00C46B8C">
      <w:pPr>
        <w:spacing w:line="360" w:lineRule="auto"/>
        <w:ind w:firstLine="360"/>
        <w:jc w:val="both"/>
        <w:rPr>
          <w:rFonts w:ascii="Times New Roman" w:hAnsi="Times New Roman"/>
          <w:sz w:val="24"/>
          <w:szCs w:val="24"/>
          <w:lang w:val="bg-BG"/>
        </w:rPr>
      </w:pPr>
      <w:r w:rsidRPr="00B16B9B">
        <w:rPr>
          <w:rFonts w:ascii="Times New Roman" w:hAnsi="Times New Roman"/>
          <w:sz w:val="24"/>
          <w:szCs w:val="24"/>
          <w:lang w:val="bg-BG"/>
        </w:rPr>
        <w:t>Населението на община Чипровци за 2013 г.</w:t>
      </w:r>
      <w:r>
        <w:rPr>
          <w:rFonts w:ascii="Times New Roman" w:hAnsi="Times New Roman"/>
          <w:sz w:val="24"/>
          <w:szCs w:val="24"/>
          <w:lang w:val="bg-BG"/>
        </w:rPr>
        <w:t xml:space="preserve"> спрямо, област Монтана e около </w:t>
      </w:r>
      <w:r w:rsidRPr="00B16B9B">
        <w:rPr>
          <w:rFonts w:ascii="Times New Roman" w:hAnsi="Times New Roman"/>
          <w:sz w:val="24"/>
          <w:szCs w:val="24"/>
          <w:lang w:val="bg-BG"/>
        </w:rPr>
        <w:t>2,5% или 3462 д., като 50,8% живеят в град Чипр</w:t>
      </w:r>
      <w:r>
        <w:rPr>
          <w:rFonts w:ascii="Times New Roman" w:hAnsi="Times New Roman"/>
          <w:sz w:val="24"/>
          <w:szCs w:val="24"/>
          <w:lang w:val="bg-BG"/>
        </w:rPr>
        <w:t xml:space="preserve">овци, и 49,2% от населението на </w:t>
      </w:r>
      <w:r w:rsidRPr="00B16B9B">
        <w:rPr>
          <w:rFonts w:ascii="Times New Roman" w:hAnsi="Times New Roman"/>
          <w:sz w:val="24"/>
          <w:szCs w:val="24"/>
          <w:lang w:val="bg-BG"/>
        </w:rPr>
        <w:t>общината, живеят в селата</w:t>
      </w:r>
      <w:r>
        <w:rPr>
          <w:rFonts w:ascii="Times New Roman" w:hAnsi="Times New Roman"/>
          <w:sz w:val="24"/>
          <w:szCs w:val="24"/>
          <w:lang w:val="bg-BG"/>
        </w:rPr>
        <w:t xml:space="preserve">. </w:t>
      </w:r>
      <w:r w:rsidR="00C46B8C" w:rsidRPr="00C46B8C">
        <w:rPr>
          <w:rFonts w:ascii="Times New Roman" w:hAnsi="Times New Roman"/>
          <w:sz w:val="24"/>
          <w:szCs w:val="24"/>
          <w:lang w:val="bg-BG"/>
        </w:rPr>
        <w:t xml:space="preserve">Сумарно населението на Чипровци в периода 2001 -2012 г. е намаляло с 1460 д., достигайки 3528д. през 2012г. Тенденцията за намаляване на населението е обхванала всички населени места в общината, което води до влошаване на икономическото състояние в района. В допълнение към посочените проблеми, периферното гранично местоположение на обшината обуславя допълнителна изолираност спрямо икономическите центрове на развитие. </w:t>
      </w:r>
    </w:p>
    <w:p w:rsidR="00B16B9B" w:rsidRPr="00B16B9B" w:rsidRDefault="00B16B9B" w:rsidP="00B16B9B">
      <w:pPr>
        <w:spacing w:line="360" w:lineRule="auto"/>
        <w:ind w:firstLine="720"/>
        <w:jc w:val="both"/>
        <w:rPr>
          <w:rFonts w:ascii="Times New Roman" w:hAnsi="Times New Roman"/>
          <w:sz w:val="24"/>
          <w:szCs w:val="24"/>
          <w:lang w:val="bg-BG"/>
        </w:rPr>
      </w:pPr>
    </w:p>
    <w:p w:rsidR="00C46B8C" w:rsidRDefault="00C46B8C" w:rsidP="000D625D">
      <w:pPr>
        <w:rPr>
          <w:sz w:val="24"/>
          <w:szCs w:val="24"/>
          <w:lang w:val="bg-BG"/>
        </w:rPr>
      </w:pPr>
    </w:p>
    <w:p w:rsidR="00C46B8C" w:rsidRDefault="00C46B8C" w:rsidP="000D625D">
      <w:pPr>
        <w:rPr>
          <w:sz w:val="24"/>
          <w:szCs w:val="24"/>
          <w:lang w:val="bg-BG"/>
        </w:rPr>
      </w:pPr>
    </w:p>
    <w:p w:rsidR="00C46B8C" w:rsidRDefault="00C46B8C" w:rsidP="000D625D">
      <w:pPr>
        <w:rPr>
          <w:sz w:val="24"/>
          <w:szCs w:val="24"/>
          <w:lang w:val="bg-BG"/>
        </w:rPr>
      </w:pPr>
    </w:p>
    <w:p w:rsidR="00C46B8C" w:rsidRDefault="00C46B8C" w:rsidP="00C46B8C">
      <w:pPr>
        <w:pStyle w:val="Heading2"/>
        <w:numPr>
          <w:ilvl w:val="0"/>
          <w:numId w:val="4"/>
        </w:numPr>
        <w:pBdr>
          <w:bottom w:val="single" w:sz="4" w:space="1" w:color="auto"/>
        </w:pBdr>
        <w:spacing w:after="240"/>
        <w:rPr>
          <w:lang w:val="bg-BG"/>
        </w:rPr>
      </w:pPr>
      <w:bookmarkStart w:id="10" w:name="_Toc433728932"/>
      <w:r>
        <w:rPr>
          <w:lang w:val="bg-BG"/>
        </w:rPr>
        <w:t>ОКОЛНА СРЕДА</w:t>
      </w:r>
      <w:bookmarkEnd w:id="10"/>
    </w:p>
    <w:p w:rsidR="00C46B8C" w:rsidRDefault="00C46B8C" w:rsidP="00C46B8C">
      <w:pPr>
        <w:pStyle w:val="Heading3"/>
        <w:numPr>
          <w:ilvl w:val="1"/>
          <w:numId w:val="4"/>
        </w:numPr>
        <w:spacing w:after="240"/>
        <w:rPr>
          <w:lang w:val="bg-BG"/>
        </w:rPr>
      </w:pPr>
      <w:bookmarkStart w:id="11" w:name="_Toc433728933"/>
      <w:r>
        <w:rPr>
          <w:lang w:val="bg-BG"/>
        </w:rPr>
        <w:t>Атмосферен въздух. Качество на атмосферния въздух (КАВ).</w:t>
      </w:r>
      <w:bookmarkEnd w:id="11"/>
    </w:p>
    <w:p w:rsidR="00524E1B" w:rsidRDefault="00524E1B" w:rsidP="00524E1B">
      <w:pPr>
        <w:spacing w:line="360" w:lineRule="auto"/>
        <w:ind w:firstLine="720"/>
        <w:jc w:val="both"/>
        <w:rPr>
          <w:rFonts w:ascii="Times New Roman" w:hAnsi="Times New Roman"/>
          <w:sz w:val="24"/>
          <w:szCs w:val="24"/>
          <w:lang w:val="bg-BG"/>
        </w:rPr>
      </w:pPr>
      <w:r>
        <w:rPr>
          <w:rFonts w:ascii="Times New Roman" w:hAnsi="Times New Roman"/>
          <w:sz w:val="24"/>
          <w:szCs w:val="24"/>
          <w:lang w:val="bg-BG"/>
        </w:rPr>
        <w:t xml:space="preserve">Човешкото здраве пряко се влияе от качеството и чистотата на атмосферния въздух. </w:t>
      </w:r>
      <w:r w:rsidRPr="00C46B8C">
        <w:rPr>
          <w:rFonts w:ascii="Times New Roman" w:hAnsi="Times New Roman"/>
          <w:sz w:val="24"/>
          <w:szCs w:val="24"/>
          <w:lang w:val="bg-BG"/>
        </w:rPr>
        <w:t>Министерство на околната среда и водите (МОСВ)</w:t>
      </w:r>
      <w:r>
        <w:rPr>
          <w:rFonts w:ascii="Times New Roman" w:hAnsi="Times New Roman"/>
          <w:sz w:val="24"/>
          <w:szCs w:val="24"/>
          <w:lang w:val="bg-BG"/>
        </w:rPr>
        <w:t xml:space="preserve"> дефинира като основни замърсители за атмосферния въздух следните</w:t>
      </w:r>
      <w:r w:rsidRPr="00C46B8C">
        <w:rPr>
          <w:rFonts w:ascii="Times New Roman" w:hAnsi="Times New Roman"/>
          <w:sz w:val="24"/>
          <w:szCs w:val="24"/>
          <w:lang w:val="bg-BG"/>
        </w:rPr>
        <w:t xml:space="preserve"> следните</w:t>
      </w:r>
      <w:r>
        <w:rPr>
          <w:rFonts w:ascii="Times New Roman" w:hAnsi="Times New Roman"/>
          <w:sz w:val="24"/>
          <w:szCs w:val="24"/>
          <w:lang w:val="bg-BG"/>
        </w:rPr>
        <w:t xml:space="preserve"> съединения</w:t>
      </w:r>
      <w:r w:rsidRPr="00C46B8C">
        <w:rPr>
          <w:rFonts w:ascii="Times New Roman" w:hAnsi="Times New Roman"/>
          <w:sz w:val="24"/>
          <w:szCs w:val="24"/>
          <w:lang w:val="bg-BG"/>
        </w:rPr>
        <w:t xml:space="preserve">: азотен диоксид, серен диоксид, общ прах и фини прахови частици (ФПЧ10), бензен, олово, кадмий, арсен, полиароматни въглеводороди (ПАВ), толуол, стирол, амоняк, фенол и серовъглерод. </w:t>
      </w:r>
      <w:r>
        <w:rPr>
          <w:rFonts w:ascii="Times New Roman" w:hAnsi="Times New Roman"/>
          <w:sz w:val="24"/>
          <w:szCs w:val="24"/>
          <w:lang w:val="bg-BG"/>
        </w:rPr>
        <w:t>Съобразно</w:t>
      </w:r>
      <w:r w:rsidRPr="00C46B8C">
        <w:rPr>
          <w:rFonts w:ascii="Times New Roman" w:hAnsi="Times New Roman"/>
          <w:sz w:val="24"/>
          <w:szCs w:val="24"/>
          <w:lang w:val="bg-BG"/>
        </w:rPr>
        <w:t xml:space="preserve"> Закона за опазване на околната среда, МОСВ </w:t>
      </w:r>
      <w:r>
        <w:rPr>
          <w:rFonts w:ascii="Times New Roman" w:hAnsi="Times New Roman"/>
          <w:sz w:val="24"/>
          <w:szCs w:val="24"/>
          <w:lang w:val="bg-BG"/>
        </w:rPr>
        <w:t>разработва</w:t>
      </w:r>
      <w:r w:rsidRPr="00C46B8C">
        <w:rPr>
          <w:rFonts w:ascii="Times New Roman" w:hAnsi="Times New Roman"/>
          <w:sz w:val="24"/>
          <w:szCs w:val="24"/>
          <w:lang w:val="bg-BG"/>
        </w:rPr>
        <w:t xml:space="preserve"> Националната система за мониторинг на околната среда (НСМОС), която осигурява </w:t>
      </w:r>
      <w:r>
        <w:rPr>
          <w:rFonts w:ascii="Times New Roman" w:hAnsi="Times New Roman"/>
          <w:sz w:val="24"/>
          <w:szCs w:val="24"/>
          <w:lang w:val="bg-BG"/>
        </w:rPr>
        <w:t>актуална</w:t>
      </w:r>
      <w:r w:rsidRPr="00C46B8C">
        <w:rPr>
          <w:rFonts w:ascii="Times New Roman" w:hAnsi="Times New Roman"/>
          <w:sz w:val="24"/>
          <w:szCs w:val="24"/>
          <w:lang w:val="bg-BG"/>
        </w:rPr>
        <w:t xml:space="preserve"> и достоверна информация за състоянието на елементите на околната среда и факторите, въздействащи въ</w:t>
      </w:r>
      <w:r>
        <w:rPr>
          <w:rFonts w:ascii="Times New Roman" w:hAnsi="Times New Roman"/>
          <w:sz w:val="24"/>
          <w:szCs w:val="24"/>
          <w:lang w:val="bg-BG"/>
        </w:rPr>
        <w:t>рху нея. В</w:t>
      </w:r>
      <w:r w:rsidRPr="00C46B8C">
        <w:rPr>
          <w:rFonts w:ascii="Times New Roman" w:hAnsi="Times New Roman"/>
          <w:sz w:val="24"/>
          <w:szCs w:val="24"/>
          <w:lang w:val="bg-BG"/>
        </w:rPr>
        <w:t xml:space="preserve">ъз основа на </w:t>
      </w:r>
      <w:r>
        <w:rPr>
          <w:rFonts w:ascii="Times New Roman" w:hAnsi="Times New Roman"/>
          <w:sz w:val="24"/>
          <w:szCs w:val="24"/>
          <w:lang w:val="bg-BG"/>
        </w:rPr>
        <w:t xml:space="preserve">тази система </w:t>
      </w:r>
      <w:r w:rsidRPr="00C46B8C">
        <w:rPr>
          <w:rFonts w:ascii="Times New Roman" w:hAnsi="Times New Roman"/>
          <w:sz w:val="24"/>
          <w:szCs w:val="24"/>
          <w:lang w:val="bg-BG"/>
        </w:rPr>
        <w:t xml:space="preserve">се </w:t>
      </w:r>
      <w:r>
        <w:rPr>
          <w:rFonts w:ascii="Times New Roman" w:hAnsi="Times New Roman"/>
          <w:sz w:val="24"/>
          <w:szCs w:val="24"/>
          <w:lang w:val="bg-BG"/>
        </w:rPr>
        <w:t>изготвят изчерпателни</w:t>
      </w:r>
      <w:r w:rsidRPr="00C46B8C">
        <w:rPr>
          <w:rFonts w:ascii="Times New Roman" w:hAnsi="Times New Roman"/>
          <w:sz w:val="24"/>
          <w:szCs w:val="24"/>
          <w:lang w:val="bg-BG"/>
        </w:rPr>
        <w:t xml:space="preserve"> оценки</w:t>
      </w:r>
      <w:r>
        <w:rPr>
          <w:rFonts w:ascii="Times New Roman" w:hAnsi="Times New Roman"/>
          <w:sz w:val="24"/>
          <w:szCs w:val="24"/>
          <w:lang w:val="bg-BG"/>
        </w:rPr>
        <w:t>, анализи</w:t>
      </w:r>
      <w:r w:rsidRPr="00C46B8C">
        <w:rPr>
          <w:rFonts w:ascii="Times New Roman" w:hAnsi="Times New Roman"/>
          <w:sz w:val="24"/>
          <w:szCs w:val="24"/>
          <w:lang w:val="bg-BG"/>
        </w:rPr>
        <w:t xml:space="preserve"> и прогнози</w:t>
      </w:r>
      <w:r>
        <w:rPr>
          <w:rFonts w:ascii="Times New Roman" w:hAnsi="Times New Roman"/>
          <w:sz w:val="24"/>
          <w:szCs w:val="24"/>
          <w:lang w:val="bg-BG"/>
        </w:rPr>
        <w:t>, които подпомагат и опосредстват</w:t>
      </w:r>
      <w:r w:rsidRPr="00C46B8C">
        <w:rPr>
          <w:rFonts w:ascii="Times New Roman" w:hAnsi="Times New Roman"/>
          <w:sz w:val="24"/>
          <w:szCs w:val="24"/>
          <w:lang w:val="bg-BG"/>
        </w:rPr>
        <w:t xml:space="preserve"> дейностите по опазване и защита на околната среда от вредни </w:t>
      </w:r>
      <w:r>
        <w:rPr>
          <w:rFonts w:ascii="Times New Roman" w:hAnsi="Times New Roman"/>
          <w:sz w:val="24"/>
          <w:szCs w:val="24"/>
          <w:lang w:val="bg-BG"/>
        </w:rPr>
        <w:t>емисии и влияния</w:t>
      </w:r>
      <w:r w:rsidRPr="00C46B8C">
        <w:rPr>
          <w:rFonts w:ascii="Times New Roman" w:hAnsi="Times New Roman"/>
          <w:sz w:val="24"/>
          <w:szCs w:val="24"/>
          <w:lang w:val="bg-BG"/>
        </w:rPr>
        <w:t xml:space="preserve">. </w:t>
      </w:r>
    </w:p>
    <w:p w:rsidR="00524E1B" w:rsidRPr="00373C67" w:rsidRDefault="00524E1B" w:rsidP="00524E1B">
      <w:pPr>
        <w:spacing w:line="360" w:lineRule="auto"/>
        <w:ind w:firstLine="720"/>
        <w:jc w:val="both"/>
        <w:rPr>
          <w:rFonts w:ascii="Times New Roman" w:hAnsi="Times New Roman"/>
          <w:sz w:val="24"/>
          <w:szCs w:val="24"/>
          <w:lang w:val="bg-BG"/>
        </w:rPr>
      </w:pPr>
      <w:r>
        <w:rPr>
          <w:rFonts w:ascii="Times New Roman" w:hAnsi="Times New Roman"/>
          <w:sz w:val="24"/>
          <w:szCs w:val="24"/>
          <w:lang w:val="bg-BG"/>
        </w:rPr>
        <w:t>К</w:t>
      </w:r>
      <w:r w:rsidRPr="00373C67">
        <w:rPr>
          <w:rFonts w:ascii="Times New Roman" w:hAnsi="Times New Roman"/>
          <w:sz w:val="24"/>
          <w:szCs w:val="24"/>
          <w:lang w:val="bg-BG"/>
        </w:rPr>
        <w:t>ачеството на атмосферния въздух</w:t>
      </w:r>
      <w:r>
        <w:rPr>
          <w:rFonts w:ascii="Times New Roman" w:hAnsi="Times New Roman"/>
          <w:sz w:val="24"/>
          <w:szCs w:val="24"/>
          <w:lang w:val="bg-BG"/>
        </w:rPr>
        <w:t xml:space="preserve"> в община Чипровци се определя от </w:t>
      </w:r>
      <w:r w:rsidRPr="00373C67">
        <w:rPr>
          <w:rFonts w:ascii="Times New Roman" w:hAnsi="Times New Roman"/>
          <w:sz w:val="24"/>
          <w:szCs w:val="24"/>
          <w:lang w:val="bg-BG"/>
        </w:rPr>
        <w:t>изпълнит</w:t>
      </w:r>
      <w:r>
        <w:rPr>
          <w:rFonts w:ascii="Times New Roman" w:hAnsi="Times New Roman"/>
          <w:sz w:val="24"/>
          <w:szCs w:val="24"/>
          <w:lang w:val="bg-BG"/>
        </w:rPr>
        <w:t>елна агенция по околната среда, в сътрудничество</w:t>
      </w:r>
      <w:r w:rsidRPr="00373C67">
        <w:rPr>
          <w:rFonts w:ascii="Times New Roman" w:hAnsi="Times New Roman"/>
          <w:sz w:val="24"/>
          <w:szCs w:val="24"/>
          <w:lang w:val="bg-BG"/>
        </w:rPr>
        <w:t xml:space="preserve"> с РИОСВ-Монтана,</w:t>
      </w:r>
      <w:r>
        <w:rPr>
          <w:rFonts w:ascii="Times New Roman" w:hAnsi="Times New Roman"/>
          <w:sz w:val="24"/>
          <w:szCs w:val="24"/>
          <w:lang w:val="bg-BG"/>
        </w:rPr>
        <w:t xml:space="preserve"> които</w:t>
      </w:r>
      <w:r w:rsidRPr="00373C67">
        <w:rPr>
          <w:rFonts w:ascii="Times New Roman" w:hAnsi="Times New Roman"/>
          <w:sz w:val="24"/>
          <w:szCs w:val="24"/>
          <w:lang w:val="bg-BG"/>
        </w:rPr>
        <w:t xml:space="preserve"> </w:t>
      </w:r>
      <w:r>
        <w:rPr>
          <w:rFonts w:ascii="Times New Roman" w:hAnsi="Times New Roman"/>
          <w:sz w:val="24"/>
          <w:szCs w:val="24"/>
          <w:lang w:val="bg-BG"/>
        </w:rPr>
        <w:t>подготвят</w:t>
      </w:r>
      <w:r w:rsidRPr="00373C67">
        <w:rPr>
          <w:rFonts w:ascii="Times New Roman" w:hAnsi="Times New Roman"/>
          <w:sz w:val="24"/>
          <w:szCs w:val="24"/>
          <w:lang w:val="bg-BG"/>
        </w:rPr>
        <w:t xml:space="preserve"> списък на районите за оценка и управление на качеството на атмосферния въздух- община Чипровци спада към IV район-Берковица, обхващащ общините –Вършец, Чипровци, Георги Дамяново и Чупрене. Наблюдава се </w:t>
      </w:r>
      <w:r>
        <w:rPr>
          <w:rFonts w:ascii="Times New Roman" w:hAnsi="Times New Roman"/>
          <w:sz w:val="24"/>
          <w:szCs w:val="24"/>
          <w:lang w:val="bg-BG"/>
        </w:rPr>
        <w:t xml:space="preserve">умерено </w:t>
      </w:r>
      <w:r w:rsidRPr="00373C67">
        <w:rPr>
          <w:rFonts w:ascii="Times New Roman" w:hAnsi="Times New Roman"/>
          <w:sz w:val="24"/>
          <w:szCs w:val="24"/>
          <w:lang w:val="bg-BG"/>
        </w:rPr>
        <w:t xml:space="preserve">превишаване на допустимите норми и определените допустими отклонения. </w:t>
      </w:r>
    </w:p>
    <w:p w:rsidR="00524E1B" w:rsidRPr="00257E25" w:rsidRDefault="00524E1B" w:rsidP="00524E1B">
      <w:pPr>
        <w:spacing w:line="360" w:lineRule="auto"/>
        <w:ind w:firstLine="720"/>
        <w:jc w:val="both"/>
        <w:rPr>
          <w:rFonts w:ascii="Times New Roman" w:hAnsi="Times New Roman"/>
          <w:sz w:val="24"/>
          <w:szCs w:val="24"/>
          <w:lang w:val="bg-BG"/>
        </w:rPr>
      </w:pPr>
      <w:r w:rsidRPr="00C46B8C">
        <w:rPr>
          <w:rFonts w:ascii="Times New Roman" w:hAnsi="Times New Roman"/>
          <w:sz w:val="24"/>
          <w:szCs w:val="24"/>
          <w:lang w:val="bg-BG"/>
        </w:rPr>
        <w:t>Качеството на атмосферния въздух /КАВ/ се оценява чрез норми, т.е. определени нива (стойности) за концентрациите на основните замърсители в атмосферния въздух, регистрирани за определен период от време (1 час, 8 часа, 24 часа, 1 година), установени с цел избягване, предотвратяване или ограничаване на вредни въздействия върху здравето на населението и /или околната среда, като тези нива следва да бъдат постигнати в определен за целта срок, след което да не бъдат превишавани</w:t>
      </w:r>
      <w:r w:rsidRPr="00C46B8C">
        <w:rPr>
          <w:rFonts w:ascii="Times New Roman" w:hAnsi="Times New Roman"/>
          <w:i/>
          <w:iCs/>
          <w:sz w:val="24"/>
          <w:szCs w:val="24"/>
          <w:lang w:val="bg-BG"/>
        </w:rPr>
        <w:t xml:space="preserve">. </w:t>
      </w:r>
      <w:r w:rsidRPr="001D4027">
        <w:rPr>
          <w:rFonts w:ascii="Times New Roman" w:hAnsi="Times New Roman"/>
          <w:sz w:val="24"/>
          <w:szCs w:val="24"/>
          <w:lang w:val="bg-BG"/>
        </w:rPr>
        <w:t xml:space="preserve">Поради ниския потенциал за замърсяване и наблюдаваното добро качество на въздуха, община </w:t>
      </w:r>
      <w:r>
        <w:rPr>
          <w:rFonts w:ascii="Times New Roman" w:hAnsi="Times New Roman"/>
          <w:sz w:val="24"/>
          <w:szCs w:val="24"/>
          <w:lang w:val="bg-BG"/>
        </w:rPr>
        <w:t>Чипровци</w:t>
      </w:r>
      <w:r w:rsidRPr="001D4027">
        <w:rPr>
          <w:rFonts w:ascii="Times New Roman" w:hAnsi="Times New Roman"/>
          <w:sz w:val="24"/>
          <w:szCs w:val="24"/>
          <w:lang w:val="bg-BG"/>
        </w:rPr>
        <w:t xml:space="preserve"> не е включена в Единната система за наблюдение и контрол на атмосферния въздух. Като цяло качеството на атмосферния въздух в населените места се регулира с Наредба №12 от 15 юли 2010 г. за норми за серен диоксид, азотен диоксид, фини прахови частици, олово,</w:t>
      </w:r>
      <w:r>
        <w:rPr>
          <w:rFonts w:ascii="Times New Roman" w:hAnsi="Times New Roman"/>
          <w:sz w:val="24"/>
          <w:szCs w:val="24"/>
          <w:lang w:val="bg-BG"/>
        </w:rPr>
        <w:t xml:space="preserve"> </w:t>
      </w:r>
      <w:r w:rsidRPr="001D4027">
        <w:rPr>
          <w:rFonts w:ascii="Times New Roman" w:hAnsi="Times New Roman"/>
          <w:sz w:val="24"/>
          <w:szCs w:val="24"/>
          <w:lang w:val="bg-BG"/>
        </w:rPr>
        <w:lastRenderedPageBreak/>
        <w:t xml:space="preserve">бензен, въглероден оксид и озон в атмосферния въздух, издадена от Министерството на околната среда и водите и Министерството на здравеопазването, в сила от 30.07.2010 г. (Обн. ДВ. бр.58 от 30 Юли 2010г.) и Наредба за изменение и допълнение на Наредба№14/1997г. за норми на пределно допустимите концентрации на вредни вещества в атмосферния въздух (ДВ.бр.88/97, бр.46/99, бр.8/02, бр.14/04). В съответствие с изискванията </w:t>
      </w:r>
      <w:r w:rsidRPr="00257E25">
        <w:rPr>
          <w:rFonts w:ascii="Times New Roman" w:hAnsi="Times New Roman"/>
          <w:sz w:val="24"/>
          <w:szCs w:val="24"/>
          <w:lang w:val="bg-BG"/>
        </w:rPr>
        <w:t>на Наредба № 7 към Закона за чистотата на атмосферния въздух, Община Чипровци попада в Х-ти район за оценка и управление качеството на атмосферния въздух: общините, класифицирани по чл.30 ал.1 т.4, райони, в който нивата на замърсяване не превишават долните оценъчни прагове и не разполагат със стационарен пункт за контрол на качеството на атмосферния въздух. Измерванията на атмосферния въздух в общината показват, че съдържанието на всички наблюдавани параметри е значително по-ниско от допустимите по гореизброените нормативни документи.</w:t>
      </w:r>
    </w:p>
    <w:p w:rsidR="00524E1B" w:rsidRPr="001D4027" w:rsidRDefault="00524E1B" w:rsidP="00524E1B">
      <w:pPr>
        <w:spacing w:line="360" w:lineRule="auto"/>
        <w:ind w:firstLine="720"/>
        <w:jc w:val="both"/>
        <w:rPr>
          <w:rFonts w:ascii="Times New Roman" w:hAnsi="Times New Roman"/>
          <w:sz w:val="24"/>
          <w:szCs w:val="24"/>
          <w:lang w:val="bg-BG"/>
        </w:rPr>
      </w:pPr>
      <w:r w:rsidRPr="00257E25">
        <w:rPr>
          <w:rFonts w:ascii="Times New Roman" w:hAnsi="Times New Roman"/>
          <w:sz w:val="24"/>
          <w:szCs w:val="24"/>
          <w:lang w:val="bg-BG"/>
        </w:rPr>
        <w:t>През последните години не са правени изследвания с мобилна станция</w:t>
      </w:r>
      <w:r>
        <w:rPr>
          <w:rFonts w:ascii="Times New Roman" w:hAnsi="Times New Roman"/>
          <w:sz w:val="24"/>
          <w:szCs w:val="24"/>
          <w:lang w:val="bg-BG"/>
        </w:rPr>
        <w:t xml:space="preserve"> на територията на общината</w:t>
      </w:r>
      <w:r w:rsidRPr="001D4027">
        <w:rPr>
          <w:rFonts w:ascii="Times New Roman" w:hAnsi="Times New Roman"/>
          <w:sz w:val="24"/>
          <w:szCs w:val="24"/>
          <w:lang w:val="bg-BG"/>
        </w:rPr>
        <w:t xml:space="preserve">. </w:t>
      </w:r>
      <w:r>
        <w:rPr>
          <w:rFonts w:ascii="Times New Roman" w:hAnsi="Times New Roman"/>
          <w:sz w:val="24"/>
          <w:szCs w:val="24"/>
          <w:lang w:val="bg-BG"/>
        </w:rPr>
        <w:t>Въпреки това като устойчива се явява тенденцията</w:t>
      </w:r>
      <w:r w:rsidRPr="001D4027">
        <w:rPr>
          <w:rFonts w:ascii="Times New Roman" w:hAnsi="Times New Roman"/>
          <w:sz w:val="24"/>
          <w:szCs w:val="24"/>
          <w:lang w:val="bg-BG"/>
        </w:rPr>
        <w:t xml:space="preserve"> през зимните месеци </w:t>
      </w:r>
      <w:r>
        <w:rPr>
          <w:rFonts w:ascii="Times New Roman" w:hAnsi="Times New Roman"/>
          <w:sz w:val="24"/>
          <w:szCs w:val="24"/>
          <w:lang w:val="bg-BG"/>
        </w:rPr>
        <w:t>да има повишена наличност на</w:t>
      </w:r>
      <w:r w:rsidRPr="001D4027">
        <w:rPr>
          <w:rFonts w:ascii="Times New Roman" w:hAnsi="Times New Roman"/>
          <w:sz w:val="24"/>
          <w:szCs w:val="24"/>
          <w:lang w:val="bg-BG"/>
        </w:rPr>
        <w:t xml:space="preserve"> локални замърсявания причинени от </w:t>
      </w:r>
      <w:r>
        <w:rPr>
          <w:rFonts w:ascii="Times New Roman" w:hAnsi="Times New Roman"/>
          <w:sz w:val="24"/>
          <w:szCs w:val="24"/>
          <w:lang w:val="bg-BG"/>
        </w:rPr>
        <w:t xml:space="preserve">увеличеното потребление </w:t>
      </w:r>
      <w:r w:rsidRPr="001D4027">
        <w:rPr>
          <w:rFonts w:ascii="Times New Roman" w:hAnsi="Times New Roman"/>
          <w:sz w:val="24"/>
          <w:szCs w:val="24"/>
          <w:lang w:val="bg-BG"/>
        </w:rPr>
        <w:t xml:space="preserve">на въглища и дърва за отопление от местното население. В близост до </w:t>
      </w:r>
      <w:r>
        <w:rPr>
          <w:rFonts w:ascii="Times New Roman" w:hAnsi="Times New Roman"/>
          <w:sz w:val="24"/>
          <w:szCs w:val="24"/>
          <w:lang w:val="bg-BG"/>
        </w:rPr>
        <w:t>прилежащите към общината по-големи</w:t>
      </w:r>
      <w:r w:rsidRPr="001D4027">
        <w:rPr>
          <w:rFonts w:ascii="Times New Roman" w:hAnsi="Times New Roman"/>
          <w:sz w:val="24"/>
          <w:szCs w:val="24"/>
          <w:lang w:val="bg-BG"/>
        </w:rPr>
        <w:t xml:space="preserve"> пътни артерии също се наблюдават локални замърсявания, но като цяло качеството на атмосферния въздух в общината е много добро поради липсата на производствени мощности и наличието на множество горски територии</w:t>
      </w:r>
      <w:r>
        <w:rPr>
          <w:rFonts w:ascii="Times New Roman" w:hAnsi="Times New Roman"/>
          <w:sz w:val="24"/>
          <w:szCs w:val="24"/>
          <w:lang w:val="bg-BG"/>
        </w:rPr>
        <w:t xml:space="preserve">. Според Общинския план за развитие на община Чипровци за периода 2014-2020 г. </w:t>
      </w:r>
      <w:r w:rsidRPr="001D4027">
        <w:rPr>
          <w:rFonts w:ascii="Times New Roman" w:hAnsi="Times New Roman"/>
          <w:sz w:val="24"/>
          <w:szCs w:val="24"/>
          <w:lang w:val="bg-BG"/>
        </w:rPr>
        <w:t xml:space="preserve"> не се окачват значителни промени </w:t>
      </w:r>
      <w:r>
        <w:rPr>
          <w:rFonts w:ascii="Times New Roman" w:hAnsi="Times New Roman"/>
          <w:sz w:val="24"/>
          <w:szCs w:val="24"/>
          <w:lang w:val="bg-BG"/>
        </w:rPr>
        <w:t xml:space="preserve">в чистотата на въздуха </w:t>
      </w:r>
      <w:r w:rsidRPr="001D4027">
        <w:rPr>
          <w:rFonts w:ascii="Times New Roman" w:hAnsi="Times New Roman"/>
          <w:sz w:val="24"/>
          <w:szCs w:val="24"/>
          <w:lang w:val="bg-BG"/>
        </w:rPr>
        <w:t xml:space="preserve">през следващите няколко години. Съществуващите източници на </w:t>
      </w:r>
      <w:r>
        <w:rPr>
          <w:rFonts w:ascii="Times New Roman" w:hAnsi="Times New Roman"/>
          <w:sz w:val="24"/>
          <w:szCs w:val="24"/>
          <w:lang w:val="bg-BG"/>
        </w:rPr>
        <w:t xml:space="preserve">вредни </w:t>
      </w:r>
      <w:r w:rsidRPr="001D4027">
        <w:rPr>
          <w:rFonts w:ascii="Times New Roman" w:hAnsi="Times New Roman"/>
          <w:sz w:val="24"/>
          <w:szCs w:val="24"/>
          <w:lang w:val="bg-BG"/>
        </w:rPr>
        <w:t xml:space="preserve">емисии са с незначителна </w:t>
      </w:r>
      <w:r>
        <w:rPr>
          <w:rFonts w:ascii="Times New Roman" w:hAnsi="Times New Roman"/>
          <w:sz w:val="24"/>
          <w:szCs w:val="24"/>
          <w:lang w:val="bg-BG"/>
        </w:rPr>
        <w:t>капацитет</w:t>
      </w:r>
      <w:r w:rsidRPr="001D4027">
        <w:rPr>
          <w:rFonts w:ascii="Times New Roman" w:hAnsi="Times New Roman"/>
          <w:sz w:val="24"/>
          <w:szCs w:val="24"/>
          <w:lang w:val="bg-BG"/>
        </w:rPr>
        <w:t xml:space="preserve"> и </w:t>
      </w:r>
      <w:r>
        <w:rPr>
          <w:rFonts w:ascii="Times New Roman" w:hAnsi="Times New Roman"/>
          <w:sz w:val="24"/>
          <w:szCs w:val="24"/>
          <w:lang w:val="bg-BG"/>
        </w:rPr>
        <w:t>имат изцяло</w:t>
      </w:r>
      <w:r w:rsidRPr="001D4027">
        <w:rPr>
          <w:rFonts w:ascii="Times New Roman" w:hAnsi="Times New Roman"/>
          <w:sz w:val="24"/>
          <w:szCs w:val="24"/>
          <w:lang w:val="bg-BG"/>
        </w:rPr>
        <w:t xml:space="preserve"> локален характер.</w:t>
      </w:r>
    </w:p>
    <w:p w:rsidR="00524E1B" w:rsidRPr="008316D8" w:rsidRDefault="00524E1B" w:rsidP="00524E1B">
      <w:pPr>
        <w:spacing w:line="360" w:lineRule="auto"/>
        <w:ind w:firstLine="360"/>
        <w:jc w:val="both"/>
        <w:rPr>
          <w:rFonts w:ascii="Times New Roman" w:hAnsi="Times New Roman"/>
          <w:sz w:val="24"/>
          <w:szCs w:val="24"/>
          <w:lang w:val="bg-BG"/>
        </w:rPr>
      </w:pPr>
      <w:r w:rsidRPr="008316D8">
        <w:rPr>
          <w:rFonts w:ascii="Times New Roman" w:hAnsi="Times New Roman"/>
          <w:sz w:val="24"/>
          <w:szCs w:val="24"/>
          <w:lang w:val="bg-BG"/>
        </w:rPr>
        <w:t xml:space="preserve"> </w:t>
      </w:r>
      <w:r>
        <w:rPr>
          <w:rFonts w:ascii="Times New Roman" w:hAnsi="Times New Roman"/>
          <w:sz w:val="24"/>
          <w:szCs w:val="24"/>
          <w:lang w:val="bg-BG"/>
        </w:rPr>
        <w:tab/>
      </w:r>
      <w:r w:rsidRPr="008316D8">
        <w:rPr>
          <w:rFonts w:ascii="Times New Roman" w:hAnsi="Times New Roman"/>
          <w:sz w:val="24"/>
          <w:szCs w:val="24"/>
          <w:lang w:val="bg-BG"/>
        </w:rPr>
        <w:t>В обобщение може да се каже, че замърсяването на атмосферния въздух на територията на общината се дължи основно на:</w:t>
      </w:r>
    </w:p>
    <w:p w:rsidR="00524E1B" w:rsidRPr="008316D8" w:rsidRDefault="00524E1B" w:rsidP="00524E1B">
      <w:pPr>
        <w:pStyle w:val="ListParagraph"/>
        <w:numPr>
          <w:ilvl w:val="0"/>
          <w:numId w:val="3"/>
        </w:numPr>
        <w:spacing w:line="360" w:lineRule="auto"/>
        <w:jc w:val="both"/>
        <w:rPr>
          <w:rFonts w:ascii="Times New Roman" w:hAnsi="Times New Roman"/>
          <w:sz w:val="24"/>
          <w:szCs w:val="24"/>
          <w:lang w:val="bg-BG"/>
        </w:rPr>
      </w:pPr>
      <w:r w:rsidRPr="008316D8">
        <w:rPr>
          <w:rFonts w:ascii="Times New Roman" w:hAnsi="Times New Roman"/>
          <w:sz w:val="24"/>
          <w:szCs w:val="24"/>
          <w:lang w:val="bg-BG"/>
        </w:rPr>
        <w:t>обществено административния (ОАС) и жилищно-битов(ЖБС) сектор</w:t>
      </w:r>
    </w:p>
    <w:p w:rsidR="00524E1B" w:rsidRPr="008316D8" w:rsidRDefault="00524E1B" w:rsidP="00524E1B">
      <w:pPr>
        <w:pStyle w:val="ListParagraph"/>
        <w:numPr>
          <w:ilvl w:val="0"/>
          <w:numId w:val="3"/>
        </w:numPr>
        <w:spacing w:line="360" w:lineRule="auto"/>
        <w:jc w:val="both"/>
        <w:rPr>
          <w:rFonts w:ascii="Times New Roman" w:hAnsi="Times New Roman"/>
          <w:sz w:val="24"/>
          <w:szCs w:val="24"/>
          <w:lang w:val="bg-BG"/>
        </w:rPr>
      </w:pPr>
      <w:r w:rsidRPr="008316D8">
        <w:rPr>
          <w:rFonts w:ascii="Times New Roman" w:hAnsi="Times New Roman"/>
          <w:sz w:val="24"/>
          <w:szCs w:val="24"/>
          <w:lang w:val="bg-BG"/>
        </w:rPr>
        <w:t>транспортния поток по градската улична мрежа</w:t>
      </w:r>
    </w:p>
    <w:p w:rsidR="00524E1B" w:rsidRPr="008316D8" w:rsidRDefault="00524E1B" w:rsidP="00524E1B">
      <w:pPr>
        <w:pStyle w:val="ListParagraph"/>
        <w:numPr>
          <w:ilvl w:val="0"/>
          <w:numId w:val="3"/>
        </w:numPr>
        <w:spacing w:line="360" w:lineRule="auto"/>
        <w:jc w:val="both"/>
        <w:rPr>
          <w:rFonts w:ascii="Times New Roman" w:hAnsi="Times New Roman"/>
          <w:sz w:val="24"/>
          <w:szCs w:val="24"/>
          <w:lang w:val="bg-BG"/>
        </w:rPr>
      </w:pPr>
      <w:r w:rsidRPr="008316D8">
        <w:rPr>
          <w:rFonts w:ascii="Times New Roman" w:hAnsi="Times New Roman"/>
          <w:sz w:val="24"/>
          <w:szCs w:val="24"/>
          <w:lang w:val="bg-BG"/>
        </w:rPr>
        <w:t>дейностите върху открити площи с насипни материали (строителни площадки,</w:t>
      </w:r>
    </w:p>
    <w:p w:rsidR="00524E1B" w:rsidRPr="008316D8" w:rsidRDefault="00524E1B" w:rsidP="00524E1B">
      <w:pPr>
        <w:pStyle w:val="ListParagraph"/>
        <w:spacing w:line="360" w:lineRule="auto"/>
        <w:ind w:left="1080"/>
        <w:jc w:val="both"/>
        <w:rPr>
          <w:rFonts w:ascii="Times New Roman" w:hAnsi="Times New Roman"/>
          <w:sz w:val="24"/>
          <w:szCs w:val="24"/>
          <w:lang w:val="bg-BG"/>
        </w:rPr>
      </w:pPr>
      <w:r w:rsidRPr="008316D8">
        <w:rPr>
          <w:rFonts w:ascii="Times New Roman" w:hAnsi="Times New Roman"/>
          <w:sz w:val="24"/>
          <w:szCs w:val="24"/>
          <w:lang w:val="bg-BG"/>
        </w:rPr>
        <w:t>складове и др.).</w:t>
      </w:r>
    </w:p>
    <w:p w:rsidR="00524E1B" w:rsidRPr="008316D8" w:rsidRDefault="00524E1B" w:rsidP="00524E1B">
      <w:pPr>
        <w:spacing w:line="360" w:lineRule="auto"/>
        <w:ind w:firstLine="720"/>
        <w:jc w:val="both"/>
        <w:rPr>
          <w:rFonts w:ascii="Times New Roman" w:hAnsi="Times New Roman"/>
          <w:sz w:val="24"/>
          <w:szCs w:val="24"/>
          <w:lang w:val="bg-BG"/>
        </w:rPr>
      </w:pPr>
      <w:r>
        <w:rPr>
          <w:rFonts w:ascii="Times New Roman" w:hAnsi="Times New Roman"/>
          <w:sz w:val="24"/>
          <w:szCs w:val="24"/>
          <w:lang w:val="bg-BG"/>
        </w:rPr>
        <w:lastRenderedPageBreak/>
        <w:t>Г</w:t>
      </w:r>
      <w:r w:rsidRPr="008316D8">
        <w:rPr>
          <w:rFonts w:ascii="Times New Roman" w:hAnsi="Times New Roman"/>
          <w:sz w:val="24"/>
          <w:szCs w:val="24"/>
          <w:lang w:val="bg-BG"/>
        </w:rPr>
        <w:t xml:space="preserve">рад </w:t>
      </w:r>
      <w:r>
        <w:rPr>
          <w:rFonts w:ascii="Times New Roman" w:hAnsi="Times New Roman"/>
          <w:sz w:val="24"/>
          <w:szCs w:val="24"/>
          <w:lang w:val="bg-BG"/>
        </w:rPr>
        <w:t>Чипровци</w:t>
      </w:r>
      <w:r w:rsidRPr="008316D8">
        <w:rPr>
          <w:rFonts w:ascii="Times New Roman" w:hAnsi="Times New Roman"/>
          <w:sz w:val="24"/>
          <w:szCs w:val="24"/>
          <w:lang w:val="bg-BG"/>
        </w:rPr>
        <w:t xml:space="preserve"> не е включен в националната мрежа за </w:t>
      </w:r>
      <w:r>
        <w:rPr>
          <w:rFonts w:ascii="Times New Roman" w:hAnsi="Times New Roman"/>
          <w:sz w:val="24"/>
          <w:szCs w:val="24"/>
          <w:lang w:val="bg-BG"/>
        </w:rPr>
        <w:t>контрол на качеството</w:t>
      </w:r>
      <w:r w:rsidRPr="008316D8">
        <w:rPr>
          <w:rFonts w:ascii="Times New Roman" w:hAnsi="Times New Roman"/>
          <w:sz w:val="24"/>
          <w:szCs w:val="24"/>
          <w:lang w:val="bg-BG"/>
        </w:rPr>
        <w:t xml:space="preserve"> на въз</w:t>
      </w:r>
      <w:r>
        <w:rPr>
          <w:rFonts w:ascii="Times New Roman" w:hAnsi="Times New Roman"/>
          <w:sz w:val="24"/>
          <w:szCs w:val="24"/>
          <w:lang w:val="bg-BG"/>
        </w:rPr>
        <w:t>духа и на негова</w:t>
      </w:r>
      <w:r w:rsidRPr="008316D8">
        <w:rPr>
          <w:rFonts w:ascii="Times New Roman" w:hAnsi="Times New Roman"/>
          <w:sz w:val="24"/>
          <w:szCs w:val="24"/>
          <w:lang w:val="bg-BG"/>
        </w:rPr>
        <w:t xml:space="preserve"> </w:t>
      </w:r>
      <w:r>
        <w:rPr>
          <w:rFonts w:ascii="Times New Roman" w:hAnsi="Times New Roman"/>
          <w:sz w:val="24"/>
          <w:szCs w:val="24"/>
          <w:lang w:val="bg-BG"/>
        </w:rPr>
        <w:t xml:space="preserve">територия </w:t>
      </w:r>
      <w:r w:rsidRPr="008316D8">
        <w:rPr>
          <w:rFonts w:ascii="Times New Roman" w:hAnsi="Times New Roman"/>
          <w:sz w:val="24"/>
          <w:szCs w:val="24"/>
          <w:lang w:val="bg-BG"/>
        </w:rPr>
        <w:t>няма система за наблюдение и контрол на качеството</w:t>
      </w:r>
      <w:r w:rsidRPr="004B6D9B">
        <w:rPr>
          <w:rFonts w:ascii="Times New Roman" w:hAnsi="Times New Roman"/>
          <w:sz w:val="24"/>
          <w:szCs w:val="24"/>
          <w:lang w:val="bg-BG"/>
        </w:rPr>
        <w:t xml:space="preserve"> </w:t>
      </w:r>
      <w:r w:rsidRPr="008316D8">
        <w:rPr>
          <w:rFonts w:ascii="Times New Roman" w:hAnsi="Times New Roman"/>
          <w:sz w:val="24"/>
          <w:szCs w:val="24"/>
          <w:lang w:val="bg-BG"/>
        </w:rPr>
        <w:t xml:space="preserve">на атмосферния въздух. </w:t>
      </w:r>
      <w:r>
        <w:rPr>
          <w:rFonts w:ascii="Times New Roman" w:hAnsi="Times New Roman"/>
          <w:sz w:val="24"/>
          <w:szCs w:val="24"/>
          <w:lang w:val="bg-BG"/>
        </w:rPr>
        <w:t>На територията на област Монтана има само един пункт за мониторинг на КАВ, разположен в</w:t>
      </w:r>
      <w:r w:rsidRPr="008316D8">
        <w:rPr>
          <w:rFonts w:ascii="Times New Roman" w:hAnsi="Times New Roman"/>
          <w:sz w:val="24"/>
          <w:szCs w:val="24"/>
          <w:lang w:val="bg-BG"/>
        </w:rPr>
        <w:t xml:space="preserve"> в гр. </w:t>
      </w:r>
      <w:r>
        <w:rPr>
          <w:rFonts w:ascii="Times New Roman" w:hAnsi="Times New Roman"/>
          <w:sz w:val="24"/>
          <w:szCs w:val="24"/>
          <w:lang w:val="bg-BG"/>
        </w:rPr>
        <w:t xml:space="preserve">Монтана. </w:t>
      </w:r>
    </w:p>
    <w:p w:rsidR="00524E1B" w:rsidRPr="008316D8" w:rsidRDefault="00524E1B" w:rsidP="00524E1B">
      <w:pPr>
        <w:spacing w:line="360" w:lineRule="auto"/>
        <w:ind w:firstLine="720"/>
        <w:jc w:val="both"/>
        <w:rPr>
          <w:rFonts w:ascii="Times New Roman" w:hAnsi="Times New Roman"/>
          <w:sz w:val="24"/>
          <w:szCs w:val="24"/>
          <w:lang w:val="bg-BG"/>
        </w:rPr>
      </w:pPr>
      <w:r>
        <w:rPr>
          <w:rFonts w:ascii="Times New Roman" w:hAnsi="Times New Roman"/>
          <w:sz w:val="24"/>
          <w:szCs w:val="24"/>
          <w:lang w:val="bg-BG"/>
        </w:rPr>
        <w:t>В землището на</w:t>
      </w:r>
      <w:r w:rsidRPr="008316D8">
        <w:rPr>
          <w:rFonts w:ascii="Times New Roman" w:hAnsi="Times New Roman"/>
          <w:sz w:val="24"/>
          <w:szCs w:val="24"/>
          <w:lang w:val="bg-BG"/>
        </w:rPr>
        <w:t xml:space="preserve"> гр. </w:t>
      </w:r>
      <w:r>
        <w:rPr>
          <w:rFonts w:ascii="Times New Roman" w:hAnsi="Times New Roman"/>
          <w:sz w:val="24"/>
          <w:szCs w:val="24"/>
          <w:lang w:val="bg-BG"/>
        </w:rPr>
        <w:t xml:space="preserve">Чипровци </w:t>
      </w:r>
      <w:r w:rsidRPr="008316D8">
        <w:rPr>
          <w:rFonts w:ascii="Times New Roman" w:hAnsi="Times New Roman"/>
          <w:sz w:val="24"/>
          <w:szCs w:val="24"/>
          <w:lang w:val="bg-BG"/>
        </w:rPr>
        <w:t xml:space="preserve">няма </w:t>
      </w:r>
      <w:r w:rsidRPr="00CF7AC6">
        <w:rPr>
          <w:rFonts w:ascii="Times New Roman" w:hAnsi="Times New Roman"/>
          <w:sz w:val="24"/>
          <w:szCs w:val="24"/>
          <w:lang w:val="bg-BG"/>
        </w:rPr>
        <w:t>преброителен пункт за МПС, поради което не могат да се определят точно емитирани замърсители от пътния транспорт. Вземайки предвид фактите, че градът няма голям автомобилен парк, че разполага само с една ненатоварена  линия общински транспорт (гр. Чипровци – с. Мартиново - гр. Чипровци), и поради липсата на светофарни уредби в града, може да се заключи, че пътния транспорт не оказва значимо въздействие върху състоянието на въздуха в общината. От друга страна</w:t>
      </w:r>
      <w:r>
        <w:rPr>
          <w:rFonts w:ascii="Times New Roman" w:hAnsi="Times New Roman"/>
          <w:sz w:val="24"/>
          <w:szCs w:val="24"/>
          <w:lang w:val="bg-BG"/>
        </w:rPr>
        <w:t xml:space="preserve"> поради регистрираните негативни фактори</w:t>
      </w:r>
      <w:r w:rsidRPr="008316D8">
        <w:rPr>
          <w:rFonts w:ascii="Times New Roman" w:hAnsi="Times New Roman"/>
          <w:sz w:val="24"/>
          <w:szCs w:val="24"/>
          <w:lang w:val="bg-BG"/>
        </w:rPr>
        <w:t xml:space="preserve"> – остарял автомобилен парк и лошо състояние на пътната настилка, може да се каже</w:t>
      </w:r>
      <w:r>
        <w:rPr>
          <w:rFonts w:ascii="Times New Roman" w:hAnsi="Times New Roman"/>
          <w:sz w:val="24"/>
          <w:szCs w:val="24"/>
          <w:lang w:val="bg-BG"/>
        </w:rPr>
        <w:t>,</w:t>
      </w:r>
      <w:r w:rsidRPr="008316D8">
        <w:rPr>
          <w:rFonts w:ascii="Times New Roman" w:hAnsi="Times New Roman"/>
          <w:sz w:val="24"/>
          <w:szCs w:val="24"/>
          <w:lang w:val="bg-BG"/>
        </w:rPr>
        <w:t xml:space="preserve"> че транспортът</w:t>
      </w:r>
      <w:r>
        <w:rPr>
          <w:rFonts w:ascii="Times New Roman" w:hAnsi="Times New Roman"/>
          <w:sz w:val="24"/>
          <w:szCs w:val="24"/>
          <w:lang w:val="bg-BG"/>
        </w:rPr>
        <w:t xml:space="preserve"> реално</w:t>
      </w:r>
      <w:r w:rsidRPr="008316D8">
        <w:rPr>
          <w:rFonts w:ascii="Times New Roman" w:hAnsi="Times New Roman"/>
          <w:sz w:val="24"/>
          <w:szCs w:val="24"/>
          <w:lang w:val="bg-BG"/>
        </w:rPr>
        <w:t xml:space="preserve"> има</w:t>
      </w:r>
      <w:r>
        <w:rPr>
          <w:rFonts w:ascii="Times New Roman" w:hAnsi="Times New Roman"/>
          <w:sz w:val="24"/>
          <w:szCs w:val="24"/>
          <w:lang w:val="bg-BG"/>
        </w:rPr>
        <w:t>, макар и малък,</w:t>
      </w:r>
      <w:r w:rsidRPr="008316D8">
        <w:rPr>
          <w:rFonts w:ascii="Times New Roman" w:hAnsi="Times New Roman"/>
          <w:sz w:val="24"/>
          <w:szCs w:val="24"/>
          <w:lang w:val="bg-BG"/>
        </w:rPr>
        <w:t xml:space="preserve"> дял в емисионното натоварване на община</w:t>
      </w:r>
      <w:r>
        <w:rPr>
          <w:rFonts w:ascii="Times New Roman" w:hAnsi="Times New Roman"/>
          <w:sz w:val="24"/>
          <w:szCs w:val="24"/>
          <w:lang w:val="bg-BG"/>
        </w:rPr>
        <w:t>та с прах, фини прахови частици и</w:t>
      </w:r>
      <w:r w:rsidRPr="008316D8">
        <w:rPr>
          <w:rFonts w:ascii="Times New Roman" w:hAnsi="Times New Roman"/>
          <w:sz w:val="24"/>
          <w:szCs w:val="24"/>
          <w:lang w:val="bg-BG"/>
        </w:rPr>
        <w:t xml:space="preserve"> въглеводороди.</w:t>
      </w:r>
    </w:p>
    <w:p w:rsidR="00524E1B" w:rsidRPr="008316D8" w:rsidRDefault="00524E1B" w:rsidP="00524E1B">
      <w:pPr>
        <w:spacing w:line="360" w:lineRule="auto"/>
        <w:ind w:firstLine="720"/>
        <w:jc w:val="both"/>
        <w:rPr>
          <w:rFonts w:ascii="Times New Roman" w:hAnsi="Times New Roman"/>
          <w:sz w:val="24"/>
          <w:szCs w:val="24"/>
          <w:lang w:val="bg-BG"/>
        </w:rPr>
      </w:pPr>
      <w:r w:rsidRPr="008316D8">
        <w:rPr>
          <w:rFonts w:ascii="Times New Roman" w:hAnsi="Times New Roman"/>
          <w:sz w:val="24"/>
          <w:szCs w:val="24"/>
          <w:lang w:val="bg-BG"/>
        </w:rPr>
        <w:t xml:space="preserve">От </w:t>
      </w:r>
      <w:r>
        <w:rPr>
          <w:rFonts w:ascii="Times New Roman" w:hAnsi="Times New Roman"/>
          <w:sz w:val="24"/>
          <w:szCs w:val="24"/>
          <w:lang w:val="bg-BG"/>
        </w:rPr>
        <w:t>така описаното</w:t>
      </w:r>
      <w:r w:rsidRPr="008316D8">
        <w:rPr>
          <w:rFonts w:ascii="Times New Roman" w:hAnsi="Times New Roman"/>
          <w:sz w:val="24"/>
          <w:szCs w:val="24"/>
          <w:lang w:val="bg-BG"/>
        </w:rPr>
        <w:t xml:space="preserve"> </w:t>
      </w:r>
      <w:r>
        <w:rPr>
          <w:rFonts w:ascii="Times New Roman" w:hAnsi="Times New Roman"/>
          <w:sz w:val="24"/>
          <w:szCs w:val="24"/>
          <w:lang w:val="bg-BG"/>
        </w:rPr>
        <w:t>проучване на текущото състояние</w:t>
      </w:r>
      <w:r w:rsidRPr="008316D8">
        <w:rPr>
          <w:rFonts w:ascii="Times New Roman" w:hAnsi="Times New Roman"/>
          <w:sz w:val="24"/>
          <w:szCs w:val="24"/>
          <w:lang w:val="bg-BG"/>
        </w:rPr>
        <w:t xml:space="preserve"> се констатира, че извън отоплителния сезон когато се наблюдават локални замърсявания, в общината не съществува трайна тенденция към замърсяване на </w:t>
      </w:r>
      <w:r>
        <w:rPr>
          <w:rFonts w:ascii="Times New Roman" w:hAnsi="Times New Roman"/>
          <w:sz w:val="24"/>
          <w:szCs w:val="24"/>
          <w:lang w:val="bg-BG"/>
        </w:rPr>
        <w:t>въздуха. В допълнение, наличните</w:t>
      </w:r>
      <w:r w:rsidRPr="008316D8">
        <w:rPr>
          <w:rFonts w:ascii="Times New Roman" w:hAnsi="Times New Roman"/>
          <w:sz w:val="24"/>
          <w:szCs w:val="24"/>
          <w:lang w:val="bg-BG"/>
        </w:rPr>
        <w:t xml:space="preserve"> </w:t>
      </w:r>
      <w:r>
        <w:rPr>
          <w:rFonts w:ascii="Times New Roman" w:hAnsi="Times New Roman"/>
          <w:sz w:val="24"/>
          <w:szCs w:val="24"/>
          <w:lang w:val="bg-BG"/>
        </w:rPr>
        <w:t>обширни зелени площи</w:t>
      </w:r>
      <w:r w:rsidRPr="008316D8">
        <w:rPr>
          <w:rFonts w:ascii="Times New Roman" w:hAnsi="Times New Roman"/>
          <w:sz w:val="24"/>
          <w:szCs w:val="24"/>
          <w:lang w:val="bg-BG"/>
        </w:rPr>
        <w:t xml:space="preserve"> в градската част и богатата растителност в цялата община, допълнително благоприятстват подобряване качеството на атмосферния въздух.</w:t>
      </w:r>
    </w:p>
    <w:p w:rsidR="00524E1B" w:rsidRPr="00257E25" w:rsidRDefault="00524E1B" w:rsidP="00524E1B">
      <w:pPr>
        <w:pStyle w:val="Heading3"/>
        <w:numPr>
          <w:ilvl w:val="1"/>
          <w:numId w:val="4"/>
        </w:numPr>
        <w:spacing w:after="240" w:line="360" w:lineRule="auto"/>
        <w:rPr>
          <w:b/>
          <w:lang w:val="bg-BG"/>
        </w:rPr>
      </w:pPr>
      <w:bookmarkStart w:id="12" w:name="_Toc433728934"/>
      <w:r w:rsidRPr="00257E25">
        <w:rPr>
          <w:b/>
          <w:lang w:val="bg-BG"/>
        </w:rPr>
        <w:t>Водни ресурси</w:t>
      </w:r>
      <w:bookmarkEnd w:id="12"/>
    </w:p>
    <w:p w:rsidR="00524E1B" w:rsidRPr="00481F51" w:rsidRDefault="00524E1B" w:rsidP="00524E1B">
      <w:pPr>
        <w:spacing w:line="360" w:lineRule="auto"/>
        <w:ind w:firstLine="720"/>
        <w:jc w:val="both"/>
        <w:rPr>
          <w:rFonts w:ascii="Times New Roman" w:hAnsi="Times New Roman"/>
          <w:sz w:val="24"/>
          <w:szCs w:val="24"/>
          <w:lang w:val="bg-BG"/>
        </w:rPr>
      </w:pPr>
      <w:r w:rsidRPr="008316D8">
        <w:rPr>
          <w:rFonts w:ascii="Times New Roman" w:hAnsi="Times New Roman"/>
          <w:sz w:val="24"/>
          <w:szCs w:val="24"/>
          <w:lang w:val="bg-BG"/>
        </w:rPr>
        <w:t xml:space="preserve">Управлението на водните ресурси на територията на община </w:t>
      </w:r>
      <w:r>
        <w:rPr>
          <w:rFonts w:ascii="Times New Roman" w:hAnsi="Times New Roman"/>
          <w:sz w:val="24"/>
          <w:szCs w:val="24"/>
          <w:lang w:val="bg-BG"/>
        </w:rPr>
        <w:t>Чипровци</w:t>
      </w:r>
      <w:r w:rsidRPr="008316D8">
        <w:rPr>
          <w:rFonts w:ascii="Times New Roman" w:hAnsi="Times New Roman"/>
          <w:sz w:val="24"/>
          <w:szCs w:val="24"/>
          <w:lang w:val="bg-BG"/>
        </w:rPr>
        <w:t xml:space="preserve"> се осъществява съгласно българското законодателство и чл. 152, ал. 1 от Закона за водите и в съответстие с чл. 3 от Рамковата директ</w:t>
      </w:r>
      <w:r>
        <w:rPr>
          <w:rFonts w:ascii="Times New Roman" w:hAnsi="Times New Roman"/>
          <w:sz w:val="24"/>
          <w:szCs w:val="24"/>
          <w:lang w:val="bg-BG"/>
        </w:rPr>
        <w:t xml:space="preserve">ива за водите 2000/60/ЕК (РДВ). </w:t>
      </w:r>
      <w:r w:rsidRPr="00481F51">
        <w:rPr>
          <w:rFonts w:ascii="Times New Roman" w:hAnsi="Times New Roman"/>
          <w:sz w:val="24"/>
          <w:szCs w:val="24"/>
          <w:lang w:val="bg-BG"/>
        </w:rPr>
        <w:t>Територията на община Чипровци, контролирана от РИОСВ- Монтана, попада в обхвата на Дунавския район за басейново управление</w:t>
      </w:r>
      <w:r>
        <w:rPr>
          <w:rFonts w:ascii="Times New Roman" w:hAnsi="Times New Roman"/>
          <w:sz w:val="24"/>
          <w:szCs w:val="24"/>
          <w:lang w:val="bg-BG"/>
        </w:rPr>
        <w:t xml:space="preserve"> </w:t>
      </w:r>
      <w:r w:rsidRPr="008316D8">
        <w:rPr>
          <w:rFonts w:ascii="Times New Roman" w:hAnsi="Times New Roman"/>
          <w:sz w:val="24"/>
          <w:szCs w:val="24"/>
          <w:lang w:val="bg-BG"/>
        </w:rPr>
        <w:t xml:space="preserve">(Фиг. </w:t>
      </w:r>
      <w:r>
        <w:rPr>
          <w:rFonts w:ascii="Times New Roman" w:hAnsi="Times New Roman"/>
          <w:sz w:val="24"/>
          <w:szCs w:val="24"/>
          <w:lang w:val="bg-BG"/>
        </w:rPr>
        <w:t>1</w:t>
      </w:r>
      <w:r w:rsidRPr="008316D8">
        <w:rPr>
          <w:rFonts w:ascii="Times New Roman" w:hAnsi="Times New Roman"/>
          <w:sz w:val="24"/>
          <w:szCs w:val="24"/>
          <w:lang w:val="bg-BG"/>
        </w:rPr>
        <w:t>.),</w:t>
      </w:r>
      <w:r w:rsidRPr="00481F51">
        <w:rPr>
          <w:rFonts w:ascii="Times New Roman" w:hAnsi="Times New Roman"/>
          <w:sz w:val="24"/>
          <w:szCs w:val="24"/>
          <w:lang w:val="bg-BG"/>
        </w:rPr>
        <w:t>, съгласно Закона за водите, обхваща по-голямата част от Северна България и включва поречията на следните реки, вливащи се в река Дунав или пресичащи западната ни граница: Ерма, Нишава, Огоста и реките западно от Огоста, Искър, Вит, Осъм, Янтра, Русенски Лом и Дунавските Добруджански реки.</w:t>
      </w:r>
    </w:p>
    <w:p w:rsidR="00524E1B" w:rsidRPr="00C46B8C" w:rsidRDefault="00524E1B" w:rsidP="00524E1B">
      <w:pPr>
        <w:spacing w:line="360" w:lineRule="auto"/>
        <w:ind w:firstLine="360"/>
        <w:jc w:val="both"/>
        <w:rPr>
          <w:rFonts w:ascii="Times New Roman" w:hAnsi="Times New Roman"/>
          <w:sz w:val="24"/>
          <w:szCs w:val="24"/>
          <w:lang w:val="bg-BG"/>
        </w:rPr>
      </w:pPr>
    </w:p>
    <w:p w:rsidR="00524E1B" w:rsidRPr="004F60C9" w:rsidRDefault="00524E1B" w:rsidP="00524E1B">
      <w:pPr>
        <w:pStyle w:val="ListParagraph"/>
        <w:spacing w:line="360" w:lineRule="auto"/>
        <w:ind w:left="0"/>
        <w:jc w:val="both"/>
        <w:rPr>
          <w:rFonts w:ascii="Times New Roman" w:hAnsi="Times New Roman"/>
          <w:b/>
          <w:bCs/>
          <w:sz w:val="24"/>
          <w:szCs w:val="24"/>
          <w:lang w:val="bg-BG"/>
        </w:rPr>
      </w:pPr>
      <w:r w:rsidRPr="004F60C9">
        <w:rPr>
          <w:rFonts w:ascii="Times New Roman" w:hAnsi="Times New Roman"/>
          <w:b/>
          <w:bCs/>
          <w:noProof/>
          <w:sz w:val="24"/>
          <w:szCs w:val="24"/>
        </w:rPr>
        <w:lastRenderedPageBreak/>
        <w:drawing>
          <wp:inline distT="0" distB="0" distL="0" distR="0">
            <wp:extent cx="5943600" cy="3626487"/>
            <wp:effectExtent l="19050" t="0" r="0" b="0"/>
            <wp:docPr id="18"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43600" cy="3626487"/>
                    </a:xfrm>
                    <a:prstGeom prst="rect">
                      <a:avLst/>
                    </a:prstGeom>
                    <a:noFill/>
                    <a:ln w="9525">
                      <a:noFill/>
                      <a:miter lim="800000"/>
                      <a:headEnd/>
                      <a:tailEnd/>
                    </a:ln>
                  </pic:spPr>
                </pic:pic>
              </a:graphicData>
            </a:graphic>
          </wp:inline>
        </w:drawing>
      </w:r>
    </w:p>
    <w:p w:rsidR="00524E1B" w:rsidRPr="00257E25" w:rsidRDefault="00524E1B" w:rsidP="00524E1B">
      <w:pPr>
        <w:spacing w:line="360" w:lineRule="auto"/>
        <w:jc w:val="both"/>
        <w:rPr>
          <w:rFonts w:ascii="Times New Roman" w:hAnsi="Times New Roman" w:cs="Times New Roman"/>
          <w:i/>
          <w:iCs/>
          <w:sz w:val="24"/>
          <w:szCs w:val="24"/>
          <w:lang w:val="bg-BG"/>
        </w:rPr>
      </w:pPr>
      <w:r w:rsidRPr="00257E25">
        <w:rPr>
          <w:rFonts w:ascii="Times New Roman" w:hAnsi="Times New Roman" w:cs="Times New Roman"/>
          <w:i/>
          <w:sz w:val="24"/>
          <w:szCs w:val="24"/>
          <w:lang w:val="bg-BG"/>
        </w:rPr>
        <w:t xml:space="preserve">Фиг.1. Основни поречия на Дунавски район за Басейново управление / </w:t>
      </w:r>
      <w:r w:rsidRPr="00257E25">
        <w:rPr>
          <w:rFonts w:ascii="Times New Roman" w:hAnsi="Times New Roman" w:cs="Times New Roman"/>
          <w:i/>
          <w:iCs/>
          <w:sz w:val="24"/>
          <w:szCs w:val="24"/>
          <w:lang w:val="bg-BG"/>
        </w:rPr>
        <w:t>Източник: БДУВРД</w:t>
      </w:r>
    </w:p>
    <w:p w:rsidR="00524E1B" w:rsidRPr="00257E25" w:rsidRDefault="00524E1B" w:rsidP="00C11ECA">
      <w:pPr>
        <w:pStyle w:val="Heading4"/>
        <w:spacing w:after="240" w:line="360" w:lineRule="auto"/>
        <w:ind w:firstLine="720"/>
        <w:jc w:val="both"/>
        <w:rPr>
          <w:rFonts w:ascii="Times New Roman" w:hAnsi="Times New Roman" w:cs="Times New Roman"/>
          <w:sz w:val="24"/>
          <w:szCs w:val="24"/>
          <w:lang w:val="bg-BG"/>
        </w:rPr>
      </w:pPr>
      <w:r w:rsidRPr="00257E25">
        <w:rPr>
          <w:rFonts w:ascii="Times New Roman" w:hAnsi="Times New Roman" w:cs="Times New Roman"/>
          <w:sz w:val="24"/>
          <w:szCs w:val="24"/>
          <w:lang w:val="bg-BG"/>
        </w:rPr>
        <w:t>2.2.1. Повърхностни води</w:t>
      </w:r>
    </w:p>
    <w:p w:rsidR="00524E1B" w:rsidRDefault="00524E1B" w:rsidP="00524E1B">
      <w:pPr>
        <w:spacing w:line="360" w:lineRule="auto"/>
        <w:ind w:firstLine="720"/>
        <w:jc w:val="both"/>
        <w:rPr>
          <w:rFonts w:ascii="Times New Roman" w:hAnsi="Times New Roman"/>
          <w:sz w:val="24"/>
          <w:szCs w:val="24"/>
          <w:lang w:val="bg-BG"/>
        </w:rPr>
      </w:pPr>
      <w:r w:rsidRPr="00E806C0">
        <w:rPr>
          <w:rFonts w:ascii="Times New Roman" w:hAnsi="Times New Roman"/>
          <w:sz w:val="24"/>
          <w:szCs w:val="24"/>
          <w:lang w:val="bg-BG"/>
        </w:rPr>
        <w:t>Главните водни артерии за община Чипровци са реките Огоста и Превалска</w:t>
      </w:r>
      <w:r w:rsidR="006133CD" w:rsidRPr="006133CD">
        <w:rPr>
          <w:rFonts w:ascii="Times New Roman" w:hAnsi="Times New Roman"/>
          <w:sz w:val="24"/>
          <w:szCs w:val="24"/>
          <w:lang w:val="bg-BG"/>
        </w:rPr>
        <w:t xml:space="preserve"> </w:t>
      </w:r>
      <w:r w:rsidRPr="00257E25">
        <w:rPr>
          <w:rFonts w:ascii="Times New Roman" w:hAnsi="Times New Roman"/>
          <w:sz w:val="24"/>
          <w:szCs w:val="24"/>
          <w:lang w:val="bg-BG"/>
        </w:rPr>
        <w:t>(</w:t>
      </w:r>
      <w:r>
        <w:rPr>
          <w:rFonts w:ascii="Times New Roman" w:hAnsi="Times New Roman"/>
          <w:sz w:val="24"/>
          <w:szCs w:val="24"/>
          <w:lang w:val="bg-BG"/>
        </w:rPr>
        <w:t>Фиг. 2)</w:t>
      </w:r>
      <w:r w:rsidRPr="00E806C0">
        <w:rPr>
          <w:rFonts w:ascii="Times New Roman" w:hAnsi="Times New Roman"/>
          <w:sz w:val="24"/>
          <w:szCs w:val="24"/>
          <w:lang w:val="bg-BG"/>
        </w:rPr>
        <w:t xml:space="preserve">. Те от своя страна пълнят язовир </w:t>
      </w:r>
      <w:r>
        <w:rPr>
          <w:rFonts w:ascii="Times New Roman" w:hAnsi="Times New Roman"/>
          <w:sz w:val="24"/>
          <w:szCs w:val="24"/>
          <w:lang w:val="bg-BG"/>
        </w:rPr>
        <w:t>„</w:t>
      </w:r>
      <w:r w:rsidRPr="00E806C0">
        <w:rPr>
          <w:rFonts w:ascii="Times New Roman" w:hAnsi="Times New Roman"/>
          <w:sz w:val="24"/>
          <w:szCs w:val="24"/>
          <w:lang w:val="bg-BG"/>
        </w:rPr>
        <w:t>Монтана</w:t>
      </w:r>
      <w:r>
        <w:rPr>
          <w:rFonts w:ascii="Times New Roman" w:hAnsi="Times New Roman"/>
          <w:sz w:val="24"/>
          <w:szCs w:val="24"/>
          <w:lang w:val="bg-BG"/>
        </w:rPr>
        <w:t xml:space="preserve">”, който </w:t>
      </w:r>
      <w:r w:rsidRPr="00E806C0">
        <w:rPr>
          <w:rFonts w:ascii="Times New Roman" w:hAnsi="Times New Roman"/>
          <w:sz w:val="24"/>
          <w:szCs w:val="24"/>
          <w:lang w:val="bg-BG"/>
        </w:rPr>
        <w:t xml:space="preserve">има </w:t>
      </w:r>
      <w:r>
        <w:rPr>
          <w:rFonts w:ascii="Times New Roman" w:hAnsi="Times New Roman"/>
          <w:sz w:val="24"/>
          <w:szCs w:val="24"/>
          <w:lang w:val="bg-BG"/>
        </w:rPr>
        <w:t>жизненоважно</w:t>
      </w:r>
      <w:r w:rsidRPr="00E806C0">
        <w:rPr>
          <w:rFonts w:ascii="Times New Roman" w:hAnsi="Times New Roman"/>
          <w:sz w:val="24"/>
          <w:szCs w:val="24"/>
          <w:lang w:val="bg-BG"/>
        </w:rPr>
        <w:t xml:space="preserve"> значение за цялата област. Същест</w:t>
      </w:r>
      <w:r>
        <w:rPr>
          <w:rFonts w:ascii="Times New Roman" w:hAnsi="Times New Roman"/>
          <w:sz w:val="24"/>
          <w:szCs w:val="24"/>
          <w:lang w:val="bg-BG"/>
        </w:rPr>
        <w:t>вуват още около 38 малки реки</w:t>
      </w:r>
      <w:r w:rsidRPr="00E806C0">
        <w:rPr>
          <w:rFonts w:ascii="Times New Roman" w:hAnsi="Times New Roman"/>
          <w:sz w:val="24"/>
          <w:szCs w:val="24"/>
          <w:lang w:val="bg-BG"/>
        </w:rPr>
        <w:t xml:space="preserve"> на територията на общината. Те се </w:t>
      </w:r>
      <w:r>
        <w:rPr>
          <w:rFonts w:ascii="Times New Roman" w:hAnsi="Times New Roman"/>
          <w:sz w:val="24"/>
          <w:szCs w:val="24"/>
          <w:lang w:val="bg-BG"/>
        </w:rPr>
        <w:t xml:space="preserve">дефинират като </w:t>
      </w:r>
      <w:r w:rsidRPr="00E806C0">
        <w:rPr>
          <w:rFonts w:ascii="Times New Roman" w:hAnsi="Times New Roman"/>
          <w:sz w:val="24"/>
          <w:szCs w:val="24"/>
          <w:lang w:val="bg-BG"/>
        </w:rPr>
        <w:t>дерета и се пълнят с вода само през пролетта по време на топенето на снеговете или когато падат по-големи количества валежи.</w:t>
      </w:r>
    </w:p>
    <w:p w:rsidR="00524E1B" w:rsidRDefault="00524E1B" w:rsidP="00524E1B">
      <w:pPr>
        <w:spacing w:line="360" w:lineRule="auto"/>
        <w:ind w:firstLine="720"/>
        <w:jc w:val="both"/>
        <w:rPr>
          <w:rFonts w:ascii="Times New Roman" w:hAnsi="Times New Roman"/>
          <w:sz w:val="24"/>
          <w:szCs w:val="24"/>
          <w:lang w:val="bg-BG"/>
        </w:rPr>
      </w:pPr>
      <w:r>
        <w:rPr>
          <w:rFonts w:ascii="Times New Roman" w:hAnsi="Times New Roman"/>
          <w:sz w:val="24"/>
          <w:szCs w:val="24"/>
          <w:lang w:val="bg-BG"/>
        </w:rPr>
        <w:t>От друга страна водите на другия голям язовир в района - „Мартиново”</w:t>
      </w:r>
      <w:r w:rsidRPr="00E806C0">
        <w:rPr>
          <w:rFonts w:ascii="Times New Roman" w:hAnsi="Times New Roman"/>
          <w:sz w:val="24"/>
          <w:szCs w:val="24"/>
          <w:lang w:val="bg-BG"/>
        </w:rPr>
        <w:t xml:space="preserve"> на Чипровска Огоста и на Мартиновска Огоста</w:t>
      </w:r>
      <w:r>
        <w:rPr>
          <w:rFonts w:ascii="Times New Roman" w:hAnsi="Times New Roman"/>
          <w:sz w:val="24"/>
          <w:szCs w:val="24"/>
          <w:lang w:val="bg-BG"/>
        </w:rPr>
        <w:t>,</w:t>
      </w:r>
      <w:r w:rsidRPr="00E806C0">
        <w:rPr>
          <w:rFonts w:ascii="Times New Roman" w:hAnsi="Times New Roman"/>
          <w:sz w:val="24"/>
          <w:szCs w:val="24"/>
          <w:lang w:val="bg-BG"/>
        </w:rPr>
        <w:t xml:space="preserve"> все още не се използват в пълния им потенциал. </w:t>
      </w:r>
      <w:r>
        <w:rPr>
          <w:rFonts w:ascii="Times New Roman" w:hAnsi="Times New Roman"/>
          <w:sz w:val="24"/>
          <w:szCs w:val="24"/>
          <w:lang w:val="bg-BG"/>
        </w:rPr>
        <w:t>Към настоящия момент  капацитета на реките се използва предимно за напояване или за риболов и</w:t>
      </w:r>
      <w:r w:rsidRPr="00E806C0">
        <w:rPr>
          <w:rFonts w:ascii="Times New Roman" w:hAnsi="Times New Roman"/>
          <w:sz w:val="24"/>
          <w:szCs w:val="24"/>
          <w:lang w:val="bg-BG"/>
        </w:rPr>
        <w:t xml:space="preserve"> само до известна степен за промишлени нужди или добив на ел</w:t>
      </w:r>
      <w:r>
        <w:rPr>
          <w:rFonts w:ascii="Times New Roman" w:hAnsi="Times New Roman"/>
          <w:sz w:val="24"/>
          <w:szCs w:val="24"/>
          <w:lang w:val="bg-BG"/>
        </w:rPr>
        <w:t>ектроенергия в близкия ВЕЦ „Железница”</w:t>
      </w:r>
      <w:r w:rsidRPr="00E806C0">
        <w:rPr>
          <w:rFonts w:ascii="Times New Roman" w:hAnsi="Times New Roman"/>
          <w:sz w:val="24"/>
          <w:szCs w:val="24"/>
          <w:lang w:val="bg-BG"/>
        </w:rPr>
        <w:t>.</w:t>
      </w:r>
      <w:r>
        <w:rPr>
          <w:rFonts w:ascii="Times New Roman" w:hAnsi="Times New Roman"/>
          <w:sz w:val="24"/>
          <w:szCs w:val="24"/>
          <w:lang w:val="bg-BG"/>
        </w:rPr>
        <w:t xml:space="preserve"> В процес на изграждане е и нов МВЕЦ по поречието на р. Чипровска Огоста с планирана обща инсталирана мощност 0,810 МВт. </w:t>
      </w:r>
    </w:p>
    <w:p w:rsidR="00524E1B" w:rsidRDefault="00524E1B" w:rsidP="00524E1B">
      <w:pPr>
        <w:spacing w:line="360" w:lineRule="auto"/>
        <w:ind w:firstLine="360"/>
        <w:jc w:val="both"/>
        <w:rPr>
          <w:rFonts w:ascii="Times New Roman" w:hAnsi="Times New Roman"/>
          <w:sz w:val="24"/>
          <w:szCs w:val="24"/>
          <w:lang w:val="bg-BG"/>
        </w:rPr>
      </w:pPr>
    </w:p>
    <w:p w:rsidR="00524E1B" w:rsidRPr="003D7381" w:rsidRDefault="00524E1B" w:rsidP="00524E1B">
      <w:pPr>
        <w:spacing w:line="360" w:lineRule="auto"/>
        <w:ind w:left="360"/>
        <w:jc w:val="both"/>
        <w:rPr>
          <w:rFonts w:ascii="Times New Roman" w:hAnsi="Times New Roman"/>
          <w:sz w:val="24"/>
          <w:szCs w:val="24"/>
          <w:lang w:val="bg-BG"/>
        </w:rPr>
      </w:pPr>
      <w:r>
        <w:rPr>
          <w:rFonts w:ascii="Times New Roman" w:hAnsi="Times New Roman"/>
          <w:noProof/>
          <w:sz w:val="24"/>
          <w:szCs w:val="24"/>
        </w:rPr>
        <w:lastRenderedPageBreak/>
        <w:drawing>
          <wp:inline distT="0" distB="0" distL="0" distR="0">
            <wp:extent cx="5943600" cy="7659881"/>
            <wp:effectExtent l="19050" t="0" r="0" b="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943600" cy="7659881"/>
                    </a:xfrm>
                    <a:prstGeom prst="rect">
                      <a:avLst/>
                    </a:prstGeom>
                    <a:noFill/>
                    <a:ln w="9525">
                      <a:noFill/>
                      <a:miter lim="800000"/>
                      <a:headEnd/>
                      <a:tailEnd/>
                    </a:ln>
                  </pic:spPr>
                </pic:pic>
              </a:graphicData>
            </a:graphic>
          </wp:inline>
        </w:drawing>
      </w:r>
      <w:r w:rsidRPr="00E806C0">
        <w:rPr>
          <w:rFonts w:ascii="Times New Roman" w:hAnsi="Times New Roman"/>
          <w:i/>
          <w:sz w:val="24"/>
          <w:szCs w:val="24"/>
          <w:lang w:val="bg-BG"/>
        </w:rPr>
        <w:t>Фиг.2 Хидрографска мрежа на община Чипровци</w:t>
      </w:r>
    </w:p>
    <w:p w:rsidR="00524E1B" w:rsidRPr="006017C7" w:rsidRDefault="00524E1B" w:rsidP="00524E1B">
      <w:pPr>
        <w:spacing w:line="360" w:lineRule="auto"/>
        <w:ind w:firstLine="720"/>
        <w:jc w:val="both"/>
        <w:rPr>
          <w:rFonts w:ascii="Times New Roman" w:hAnsi="Times New Roman"/>
          <w:sz w:val="24"/>
          <w:szCs w:val="24"/>
          <w:lang w:val="bg-BG"/>
        </w:rPr>
      </w:pPr>
      <w:r w:rsidRPr="006370C3">
        <w:rPr>
          <w:rFonts w:ascii="Times New Roman" w:hAnsi="Times New Roman"/>
          <w:sz w:val="24"/>
          <w:szCs w:val="24"/>
          <w:lang w:val="bg-BG"/>
        </w:rPr>
        <w:lastRenderedPageBreak/>
        <w:t>Огоста е най-голямата река с най-голям дебит, дължина и водосборна област и със значителен брой притоци</w:t>
      </w:r>
      <w:r>
        <w:rPr>
          <w:rFonts w:ascii="Times New Roman" w:hAnsi="Times New Roman"/>
          <w:sz w:val="24"/>
          <w:szCs w:val="24"/>
          <w:lang w:val="bg-BG"/>
        </w:rPr>
        <w:t xml:space="preserve"> в Дунавския район</w:t>
      </w:r>
      <w:r w:rsidRPr="006370C3">
        <w:rPr>
          <w:rFonts w:ascii="Times New Roman" w:hAnsi="Times New Roman"/>
          <w:sz w:val="24"/>
          <w:szCs w:val="24"/>
          <w:lang w:val="bg-BG"/>
        </w:rPr>
        <w:t>. Образува се от многобройни потоци в Чипровската планина тече през тясна долина до гр. Монтана, след това навлиза в Дунавската равнина и при гр. Оряхово се влива в Дунав. За нейно начало е приета р. Чипровска</w:t>
      </w:r>
      <w:r>
        <w:rPr>
          <w:rFonts w:ascii="Times New Roman" w:hAnsi="Times New Roman"/>
          <w:sz w:val="24"/>
          <w:szCs w:val="24"/>
          <w:lang w:val="bg-BG"/>
        </w:rPr>
        <w:t xml:space="preserve">. </w:t>
      </w:r>
      <w:r w:rsidRPr="006017C7">
        <w:rPr>
          <w:rFonts w:ascii="Times New Roman" w:hAnsi="Times New Roman"/>
          <w:sz w:val="24"/>
          <w:szCs w:val="24"/>
          <w:lang w:val="bg-BG"/>
        </w:rPr>
        <w:t xml:space="preserve">За р.Огоста са </w:t>
      </w:r>
      <w:r>
        <w:rPr>
          <w:rFonts w:ascii="Times New Roman" w:hAnsi="Times New Roman"/>
          <w:sz w:val="24"/>
          <w:szCs w:val="24"/>
          <w:lang w:val="bg-BG"/>
        </w:rPr>
        <w:t>налични</w:t>
      </w:r>
      <w:r w:rsidRPr="006017C7">
        <w:rPr>
          <w:rFonts w:ascii="Times New Roman" w:hAnsi="Times New Roman"/>
          <w:sz w:val="24"/>
          <w:szCs w:val="24"/>
          <w:lang w:val="bg-BG"/>
        </w:rPr>
        <w:t xml:space="preserve"> три представителни хидрохимични пункта – над гр.Чипровци, при с.Кобиляк и при гр.Мизия и един пункт на основния приток р.Скът при гр.Мизия.</w:t>
      </w:r>
    </w:p>
    <w:p w:rsidR="00524E1B" w:rsidRPr="006017C7" w:rsidRDefault="00524E1B" w:rsidP="00524E1B">
      <w:pPr>
        <w:spacing w:line="360" w:lineRule="auto"/>
        <w:ind w:firstLine="720"/>
        <w:jc w:val="both"/>
        <w:rPr>
          <w:rFonts w:ascii="Times New Roman" w:hAnsi="Times New Roman"/>
          <w:sz w:val="24"/>
          <w:szCs w:val="24"/>
          <w:lang w:val="bg-BG"/>
        </w:rPr>
      </w:pPr>
      <w:r w:rsidRPr="006017C7">
        <w:rPr>
          <w:rFonts w:ascii="Times New Roman" w:hAnsi="Times New Roman"/>
          <w:sz w:val="24"/>
          <w:szCs w:val="24"/>
          <w:lang w:val="bg-BG"/>
        </w:rPr>
        <w:t xml:space="preserve">За кислородното съдържание на водите на р.Огоста над гр.Чипровци не съществува определена тенденция на база на </w:t>
      </w:r>
      <w:r>
        <w:rPr>
          <w:rFonts w:ascii="Times New Roman" w:hAnsi="Times New Roman"/>
          <w:sz w:val="24"/>
          <w:szCs w:val="24"/>
          <w:lang w:val="bg-BG"/>
        </w:rPr>
        <w:t>проведените изследвания върху данните за водите в България</w:t>
      </w:r>
      <w:r>
        <w:rPr>
          <w:rStyle w:val="FootnoteReference"/>
          <w:rFonts w:ascii="Times New Roman" w:hAnsi="Times New Roman"/>
          <w:sz w:val="24"/>
          <w:szCs w:val="24"/>
          <w:lang w:val="bg-BG"/>
        </w:rPr>
        <w:footnoteReference w:id="1"/>
      </w:r>
      <w:r>
        <w:rPr>
          <w:rFonts w:ascii="Times New Roman" w:hAnsi="Times New Roman"/>
          <w:sz w:val="24"/>
          <w:szCs w:val="24"/>
          <w:lang w:val="bg-BG"/>
        </w:rPr>
        <w:t>. Според същото проучване к</w:t>
      </w:r>
      <w:r w:rsidRPr="006017C7">
        <w:rPr>
          <w:rFonts w:ascii="Times New Roman" w:hAnsi="Times New Roman"/>
          <w:sz w:val="24"/>
          <w:szCs w:val="24"/>
          <w:lang w:val="bg-BG"/>
        </w:rPr>
        <w:t xml:space="preserve">оличеството на органично замърсяване има определена тенденция за понижаване. За този </w:t>
      </w:r>
      <w:r>
        <w:rPr>
          <w:rFonts w:ascii="Times New Roman" w:hAnsi="Times New Roman"/>
          <w:sz w:val="24"/>
          <w:szCs w:val="24"/>
          <w:lang w:val="bg-BG"/>
        </w:rPr>
        <w:t xml:space="preserve">хидрохимичен </w:t>
      </w:r>
      <w:r w:rsidRPr="006017C7">
        <w:rPr>
          <w:rFonts w:ascii="Times New Roman" w:hAnsi="Times New Roman"/>
          <w:sz w:val="24"/>
          <w:szCs w:val="24"/>
          <w:lang w:val="bg-BG"/>
        </w:rPr>
        <w:t xml:space="preserve">пункт ролята на естествените фактори е значима. Тук трябва да се има предвид, че </w:t>
      </w:r>
      <w:r w:rsidRPr="003B48F6">
        <w:rPr>
          <w:rFonts w:ascii="Times New Roman" w:hAnsi="Times New Roman"/>
          <w:sz w:val="24"/>
          <w:szCs w:val="24"/>
          <w:lang w:val="bg-BG"/>
        </w:rPr>
        <w:t>мините за тежки метали в района не работят, което обуславя липсата на битово-фекални води, които са представлявали</w:t>
      </w:r>
      <w:r>
        <w:rPr>
          <w:rFonts w:ascii="Times New Roman" w:hAnsi="Times New Roman"/>
          <w:sz w:val="24"/>
          <w:szCs w:val="24"/>
          <w:lang w:val="bg-BG"/>
        </w:rPr>
        <w:t xml:space="preserve"> мащабен проблем</w:t>
      </w:r>
      <w:r w:rsidRPr="006017C7">
        <w:rPr>
          <w:rFonts w:ascii="Times New Roman" w:hAnsi="Times New Roman"/>
          <w:sz w:val="24"/>
          <w:szCs w:val="24"/>
          <w:lang w:val="bg-BG"/>
        </w:rPr>
        <w:t xml:space="preserve"> преди години.</w:t>
      </w:r>
    </w:p>
    <w:p w:rsidR="00524E1B" w:rsidRDefault="00524E1B" w:rsidP="00524E1B">
      <w:pPr>
        <w:spacing w:line="360" w:lineRule="auto"/>
        <w:ind w:firstLine="720"/>
        <w:jc w:val="both"/>
        <w:rPr>
          <w:rFonts w:ascii="Times New Roman" w:hAnsi="Times New Roman"/>
          <w:sz w:val="24"/>
          <w:szCs w:val="24"/>
          <w:lang w:val="bg-BG"/>
        </w:rPr>
      </w:pPr>
      <w:r w:rsidRPr="006017C7">
        <w:rPr>
          <w:rFonts w:ascii="Times New Roman" w:hAnsi="Times New Roman"/>
          <w:sz w:val="24"/>
          <w:szCs w:val="24"/>
          <w:lang w:val="bg-BG"/>
        </w:rPr>
        <w:t xml:space="preserve">Това се потвърждава и от тенденцията за намаляване на съдържанието на биогенни елементи. В това отношение особено показателно е </w:t>
      </w:r>
      <w:r>
        <w:rPr>
          <w:rFonts w:ascii="Times New Roman" w:hAnsi="Times New Roman"/>
          <w:sz w:val="24"/>
          <w:szCs w:val="24"/>
          <w:lang w:val="bg-BG"/>
        </w:rPr>
        <w:t xml:space="preserve">намаляването на </w:t>
      </w:r>
      <w:r w:rsidRPr="006017C7">
        <w:rPr>
          <w:rFonts w:ascii="Times New Roman" w:hAnsi="Times New Roman"/>
          <w:sz w:val="24"/>
          <w:szCs w:val="24"/>
          <w:lang w:val="bg-BG"/>
        </w:rPr>
        <w:t>нитратния азот (N-NO3).</w:t>
      </w:r>
      <w:r w:rsidRPr="00D47BEF">
        <w:rPr>
          <w:rFonts w:ascii="Tahoma" w:hAnsi="Tahoma" w:cs="Tahoma"/>
          <w:color w:val="000000"/>
          <w:shd w:val="clear" w:color="auto" w:fill="FFFFFF"/>
          <w:lang w:val="bg-BG"/>
        </w:rPr>
        <w:t xml:space="preserve"> </w:t>
      </w:r>
      <w:r w:rsidRPr="00D47BEF">
        <w:rPr>
          <w:rFonts w:ascii="Times New Roman" w:hAnsi="Times New Roman"/>
          <w:sz w:val="24"/>
          <w:szCs w:val="24"/>
          <w:lang w:val="bg-BG"/>
        </w:rPr>
        <w:t>Биогенното съдържание, изразено чрез показателя нитратен азот (</w:t>
      </w:r>
      <w:r w:rsidRPr="00D47BEF">
        <w:rPr>
          <w:rFonts w:ascii="Times New Roman" w:hAnsi="Times New Roman"/>
          <w:sz w:val="24"/>
          <w:szCs w:val="24"/>
        </w:rPr>
        <w:t>N</w:t>
      </w:r>
      <w:r w:rsidRPr="00D47BEF">
        <w:rPr>
          <w:rFonts w:ascii="Times New Roman" w:hAnsi="Times New Roman"/>
          <w:sz w:val="24"/>
          <w:szCs w:val="24"/>
          <w:lang w:val="bg-BG"/>
        </w:rPr>
        <w:t>-</w:t>
      </w:r>
      <w:r w:rsidRPr="00D47BEF">
        <w:rPr>
          <w:rFonts w:ascii="Times New Roman" w:hAnsi="Times New Roman"/>
          <w:sz w:val="24"/>
          <w:szCs w:val="24"/>
        </w:rPr>
        <w:t>NO</w:t>
      </w:r>
      <w:r w:rsidRPr="00D47BEF">
        <w:rPr>
          <w:rFonts w:ascii="Times New Roman" w:hAnsi="Times New Roman"/>
          <w:sz w:val="24"/>
          <w:szCs w:val="24"/>
          <w:lang w:val="bg-BG"/>
        </w:rPr>
        <w:t xml:space="preserve">3), не представлява проблем за р.Огоста и водите са </w:t>
      </w:r>
      <w:r w:rsidRPr="00D47BEF">
        <w:rPr>
          <w:rFonts w:ascii="Times New Roman" w:hAnsi="Times New Roman"/>
          <w:sz w:val="24"/>
          <w:szCs w:val="24"/>
        </w:rPr>
        <w:t>I</w:t>
      </w:r>
      <w:r w:rsidRPr="00D47BEF">
        <w:rPr>
          <w:rFonts w:ascii="Times New Roman" w:hAnsi="Times New Roman"/>
          <w:sz w:val="24"/>
          <w:szCs w:val="24"/>
          <w:lang w:val="bg-BG"/>
        </w:rPr>
        <w:t xml:space="preserve"> категория с изключение на участъка преди с.Кобиляк, където речните води преминават в </w:t>
      </w:r>
      <w:r w:rsidRPr="00D47BEF">
        <w:rPr>
          <w:rFonts w:ascii="Times New Roman" w:hAnsi="Times New Roman"/>
          <w:sz w:val="24"/>
          <w:szCs w:val="24"/>
        </w:rPr>
        <w:t>II</w:t>
      </w:r>
      <w:r w:rsidRPr="00D47BEF">
        <w:rPr>
          <w:rFonts w:ascii="Times New Roman" w:hAnsi="Times New Roman"/>
          <w:sz w:val="24"/>
          <w:szCs w:val="24"/>
          <w:lang w:val="bg-BG"/>
        </w:rPr>
        <w:t xml:space="preserve"> категория. Значително по-различно стои въпросът със съдържанието на нитритен азот (</w:t>
      </w:r>
      <w:r w:rsidRPr="00D47BEF">
        <w:rPr>
          <w:rFonts w:ascii="Times New Roman" w:hAnsi="Times New Roman"/>
          <w:sz w:val="24"/>
          <w:szCs w:val="24"/>
        </w:rPr>
        <w:t>N</w:t>
      </w:r>
      <w:r w:rsidRPr="00D47BEF">
        <w:rPr>
          <w:rFonts w:ascii="Times New Roman" w:hAnsi="Times New Roman"/>
          <w:sz w:val="24"/>
          <w:szCs w:val="24"/>
          <w:lang w:val="bg-BG"/>
        </w:rPr>
        <w:t>-</w:t>
      </w:r>
      <w:r w:rsidRPr="00D47BEF">
        <w:rPr>
          <w:rFonts w:ascii="Times New Roman" w:hAnsi="Times New Roman"/>
          <w:sz w:val="24"/>
          <w:szCs w:val="24"/>
        </w:rPr>
        <w:t>NO</w:t>
      </w:r>
      <w:r w:rsidRPr="00D47BEF">
        <w:rPr>
          <w:rFonts w:ascii="Times New Roman" w:hAnsi="Times New Roman"/>
          <w:sz w:val="24"/>
          <w:szCs w:val="24"/>
          <w:lang w:val="bg-BG"/>
        </w:rPr>
        <w:t xml:space="preserve">2). Само в най-високите части на течението водите са </w:t>
      </w:r>
      <w:r w:rsidRPr="00D47BEF">
        <w:rPr>
          <w:rFonts w:ascii="Times New Roman" w:hAnsi="Times New Roman"/>
          <w:sz w:val="24"/>
          <w:szCs w:val="24"/>
        </w:rPr>
        <w:t>I</w:t>
      </w:r>
      <w:r w:rsidRPr="00D47BEF">
        <w:rPr>
          <w:rFonts w:ascii="Times New Roman" w:hAnsi="Times New Roman"/>
          <w:sz w:val="24"/>
          <w:szCs w:val="24"/>
          <w:lang w:val="bg-BG"/>
        </w:rPr>
        <w:t xml:space="preserve"> категория. След гр.Чипровци надолу следва нарастване и при заустването водите по съдържание на нитритен азот (</w:t>
      </w:r>
      <w:r w:rsidRPr="00D47BEF">
        <w:rPr>
          <w:rFonts w:ascii="Times New Roman" w:hAnsi="Times New Roman"/>
          <w:sz w:val="24"/>
          <w:szCs w:val="24"/>
        </w:rPr>
        <w:t>N</w:t>
      </w:r>
      <w:r w:rsidRPr="00D47BEF">
        <w:rPr>
          <w:rFonts w:ascii="Times New Roman" w:hAnsi="Times New Roman"/>
          <w:sz w:val="24"/>
          <w:szCs w:val="24"/>
          <w:lang w:val="bg-BG"/>
        </w:rPr>
        <w:t>-</w:t>
      </w:r>
      <w:r w:rsidRPr="00D47BEF">
        <w:rPr>
          <w:rFonts w:ascii="Times New Roman" w:hAnsi="Times New Roman"/>
          <w:sz w:val="24"/>
          <w:szCs w:val="24"/>
        </w:rPr>
        <w:t>N</w:t>
      </w:r>
      <w:r w:rsidRPr="00D47BEF">
        <w:rPr>
          <w:rFonts w:ascii="Times New Roman" w:hAnsi="Times New Roman"/>
          <w:sz w:val="24"/>
          <w:szCs w:val="24"/>
          <w:lang w:val="bg-BG"/>
        </w:rPr>
        <w:t xml:space="preserve">О2) надвишават допустимата </w:t>
      </w:r>
      <w:r w:rsidRPr="00D47BEF">
        <w:rPr>
          <w:rFonts w:ascii="Times New Roman" w:hAnsi="Times New Roman"/>
          <w:sz w:val="24"/>
          <w:szCs w:val="24"/>
        </w:rPr>
        <w:t>III</w:t>
      </w:r>
      <w:r w:rsidRPr="00D47BEF">
        <w:rPr>
          <w:rFonts w:ascii="Times New Roman" w:hAnsi="Times New Roman"/>
          <w:sz w:val="24"/>
          <w:szCs w:val="24"/>
          <w:lang w:val="bg-BG"/>
        </w:rPr>
        <w:t xml:space="preserve"> категория. Аналогична е надлъжната схема на изменение на съдържанието на амониев азот (</w:t>
      </w:r>
      <w:r w:rsidRPr="00D47BEF">
        <w:rPr>
          <w:rFonts w:ascii="Times New Roman" w:hAnsi="Times New Roman"/>
          <w:sz w:val="24"/>
          <w:szCs w:val="24"/>
        </w:rPr>
        <w:t>N</w:t>
      </w:r>
      <w:r w:rsidRPr="00D47BEF">
        <w:rPr>
          <w:rFonts w:ascii="Times New Roman" w:hAnsi="Times New Roman"/>
          <w:sz w:val="24"/>
          <w:szCs w:val="24"/>
          <w:lang w:val="bg-BG"/>
        </w:rPr>
        <w:t>-</w:t>
      </w:r>
      <w:r w:rsidRPr="00D47BEF">
        <w:rPr>
          <w:rFonts w:ascii="Times New Roman" w:hAnsi="Times New Roman"/>
          <w:sz w:val="24"/>
          <w:szCs w:val="24"/>
        </w:rPr>
        <w:t>NH</w:t>
      </w:r>
      <w:r w:rsidRPr="00D47BEF">
        <w:rPr>
          <w:rFonts w:ascii="Times New Roman" w:hAnsi="Times New Roman"/>
          <w:sz w:val="24"/>
          <w:szCs w:val="24"/>
          <w:lang w:val="bg-BG"/>
        </w:rPr>
        <w:t>4) и фосфати (</w:t>
      </w:r>
      <w:r w:rsidRPr="00D47BEF">
        <w:rPr>
          <w:rFonts w:ascii="Times New Roman" w:hAnsi="Times New Roman"/>
          <w:sz w:val="24"/>
          <w:szCs w:val="24"/>
        </w:rPr>
        <w:t>PO</w:t>
      </w:r>
      <w:r w:rsidRPr="00D47BEF">
        <w:rPr>
          <w:rFonts w:ascii="Times New Roman" w:hAnsi="Times New Roman"/>
          <w:sz w:val="24"/>
          <w:szCs w:val="24"/>
          <w:lang w:val="bg-BG"/>
        </w:rPr>
        <w:t xml:space="preserve">4). Достигат се в отделни участъци концентрации в рамките на и над </w:t>
      </w:r>
      <w:r w:rsidRPr="00D47BEF">
        <w:rPr>
          <w:rFonts w:ascii="Times New Roman" w:hAnsi="Times New Roman"/>
          <w:sz w:val="24"/>
          <w:szCs w:val="24"/>
        </w:rPr>
        <w:t>III</w:t>
      </w:r>
      <w:r w:rsidRPr="00D47BEF">
        <w:rPr>
          <w:rFonts w:ascii="Times New Roman" w:hAnsi="Times New Roman"/>
          <w:sz w:val="24"/>
          <w:szCs w:val="24"/>
          <w:lang w:val="bg-BG"/>
        </w:rPr>
        <w:t xml:space="preserve"> категория. </w:t>
      </w:r>
      <w:r>
        <w:rPr>
          <w:rFonts w:ascii="Times New Roman" w:hAnsi="Times New Roman"/>
          <w:sz w:val="24"/>
          <w:szCs w:val="24"/>
          <w:lang w:val="bg-BG"/>
        </w:rPr>
        <w:t>Така описаните фактори не оказват влияние върху потенциала за</w:t>
      </w:r>
      <w:r w:rsidRPr="00D47BEF">
        <w:rPr>
          <w:rFonts w:ascii="Times New Roman" w:hAnsi="Times New Roman"/>
          <w:sz w:val="24"/>
          <w:szCs w:val="24"/>
          <w:lang w:val="bg-BG"/>
        </w:rPr>
        <w:t xml:space="preserve"> изп</w:t>
      </w:r>
      <w:r>
        <w:rPr>
          <w:rFonts w:ascii="Times New Roman" w:hAnsi="Times New Roman"/>
          <w:sz w:val="24"/>
          <w:szCs w:val="24"/>
          <w:lang w:val="bg-BG"/>
        </w:rPr>
        <w:t>олзване на водите за напояване и риборазвъждане.</w:t>
      </w:r>
    </w:p>
    <w:p w:rsidR="00524E1B" w:rsidRPr="00481F51" w:rsidRDefault="00524E1B" w:rsidP="00524E1B">
      <w:pPr>
        <w:spacing w:line="360" w:lineRule="auto"/>
        <w:ind w:firstLine="720"/>
        <w:jc w:val="both"/>
        <w:rPr>
          <w:rFonts w:ascii="Times New Roman" w:hAnsi="Times New Roman"/>
          <w:sz w:val="24"/>
          <w:szCs w:val="24"/>
          <w:lang w:val="bg-BG"/>
        </w:rPr>
      </w:pPr>
      <w:r w:rsidRPr="00481F51">
        <w:rPr>
          <w:rFonts w:ascii="Times New Roman" w:hAnsi="Times New Roman"/>
          <w:sz w:val="24"/>
          <w:szCs w:val="24"/>
          <w:lang w:val="bg-BG"/>
        </w:rPr>
        <w:t>През територията на община Чип</w:t>
      </w:r>
      <w:r w:rsidR="006133CD">
        <w:rPr>
          <w:rFonts w:ascii="Times New Roman" w:hAnsi="Times New Roman"/>
          <w:sz w:val="24"/>
          <w:szCs w:val="24"/>
          <w:lang w:val="bg-BG"/>
        </w:rPr>
        <w:t>ровци</w:t>
      </w:r>
      <w:r w:rsidR="006133CD" w:rsidRPr="006133CD">
        <w:rPr>
          <w:rFonts w:ascii="Times New Roman" w:hAnsi="Times New Roman"/>
          <w:sz w:val="24"/>
          <w:szCs w:val="24"/>
          <w:lang w:val="bg-BG"/>
        </w:rPr>
        <w:t xml:space="preserve"> </w:t>
      </w:r>
      <w:r>
        <w:rPr>
          <w:rFonts w:ascii="Times New Roman" w:hAnsi="Times New Roman"/>
          <w:sz w:val="24"/>
          <w:szCs w:val="24"/>
          <w:lang w:val="bg-BG"/>
        </w:rPr>
        <w:t>преминава река Чипровска</w:t>
      </w:r>
      <w:r w:rsidRPr="00481F51">
        <w:rPr>
          <w:rFonts w:ascii="Times New Roman" w:hAnsi="Times New Roman"/>
          <w:sz w:val="24"/>
          <w:szCs w:val="24"/>
          <w:lang w:val="bg-BG"/>
        </w:rPr>
        <w:t xml:space="preserve">, която извира под връх Вража глава (935м) на границата </w:t>
      </w:r>
      <w:r>
        <w:rPr>
          <w:rFonts w:ascii="Times New Roman" w:hAnsi="Times New Roman"/>
          <w:sz w:val="24"/>
          <w:szCs w:val="24"/>
          <w:lang w:val="bg-BG"/>
        </w:rPr>
        <w:t>със Сърбия</w:t>
      </w:r>
      <w:r w:rsidRPr="00481F51">
        <w:rPr>
          <w:rFonts w:ascii="Times New Roman" w:hAnsi="Times New Roman"/>
          <w:sz w:val="24"/>
          <w:szCs w:val="24"/>
          <w:lang w:val="bg-BG"/>
        </w:rPr>
        <w:t xml:space="preserve">. Началото на Чипровска река (срещана и под името Пилатовец) е типично планинско дере с голям наклон средно 160‰. </w:t>
      </w:r>
      <w:r w:rsidRPr="00481F51">
        <w:rPr>
          <w:rFonts w:ascii="Times New Roman" w:hAnsi="Times New Roman"/>
          <w:sz w:val="24"/>
          <w:szCs w:val="24"/>
          <w:lang w:val="bg-BG"/>
        </w:rPr>
        <w:lastRenderedPageBreak/>
        <w:t>Коритото е тясно и дъното е покрито с едри камъни и чакъл, свлечени от страничните дерета. От град Чипровци до с.Белимел наклонът на реката намалява и долината прави значителни уширения, особено в района между Чипровци и Железна.</w:t>
      </w:r>
    </w:p>
    <w:p w:rsidR="00524E1B" w:rsidRPr="003D7381" w:rsidRDefault="00524E1B" w:rsidP="00524E1B">
      <w:pPr>
        <w:spacing w:line="360" w:lineRule="auto"/>
        <w:ind w:firstLine="720"/>
        <w:jc w:val="both"/>
        <w:rPr>
          <w:rFonts w:ascii="Times New Roman" w:hAnsi="Times New Roman"/>
          <w:sz w:val="24"/>
          <w:szCs w:val="24"/>
          <w:lang w:val="bg-BG"/>
        </w:rPr>
      </w:pPr>
      <w:r>
        <w:rPr>
          <w:rFonts w:ascii="Times New Roman" w:hAnsi="Times New Roman"/>
          <w:sz w:val="24"/>
          <w:szCs w:val="24"/>
          <w:lang w:val="bg-BG"/>
        </w:rPr>
        <w:t xml:space="preserve">Основен </w:t>
      </w:r>
      <w:r w:rsidRPr="00481F51">
        <w:rPr>
          <w:rFonts w:ascii="Times New Roman" w:hAnsi="Times New Roman"/>
          <w:sz w:val="24"/>
          <w:szCs w:val="24"/>
          <w:lang w:val="bg-BG"/>
        </w:rPr>
        <w:t>причинител на замърсяване на повърхностните и подземните води на територията на община Чипровци са нерегламентираните сметища. Необходимо е засилен контрол и ежегодни кампании за почистването им. Все повече гражданите осъзнават, че опазването на природата е задължение на всеки един.</w:t>
      </w:r>
    </w:p>
    <w:p w:rsidR="00524E1B" w:rsidRPr="00F16630" w:rsidRDefault="00524E1B" w:rsidP="00524E1B">
      <w:pPr>
        <w:spacing w:line="360" w:lineRule="auto"/>
        <w:ind w:firstLine="720"/>
        <w:jc w:val="both"/>
        <w:rPr>
          <w:rFonts w:ascii="Times New Roman" w:hAnsi="Times New Roman" w:cs="Times New Roman"/>
          <w:sz w:val="24"/>
          <w:szCs w:val="24"/>
          <w:lang w:val="bg-BG"/>
        </w:rPr>
      </w:pPr>
      <w:r w:rsidRPr="00F16630">
        <w:rPr>
          <w:rFonts w:ascii="Times New Roman" w:hAnsi="Times New Roman" w:cs="Times New Roman"/>
          <w:sz w:val="24"/>
          <w:szCs w:val="24"/>
          <w:lang w:val="bg-BG"/>
        </w:rPr>
        <w:t>За анализ на състоянието на водните тела се извършва мониторинг на водите.</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Съществуват няколко вида програми за мониторинг - контролен, оперативен и</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проучвателен. Съгласно чл.169, ал 2 от Закона за водите, Басейновите дирекции</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изработват и предлагат за утвърждаване програмите за мониторинг, като</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 xml:space="preserve">мониторинговите пунктове са </w:t>
      </w:r>
      <w:r>
        <w:rPr>
          <w:rFonts w:ascii="Times New Roman" w:hAnsi="Times New Roman" w:cs="Times New Roman"/>
          <w:sz w:val="24"/>
          <w:szCs w:val="24"/>
          <w:lang w:val="bg-BG"/>
        </w:rPr>
        <w:t>ситуирани</w:t>
      </w:r>
      <w:r w:rsidRPr="00F16630">
        <w:rPr>
          <w:rFonts w:ascii="Times New Roman" w:hAnsi="Times New Roman" w:cs="Times New Roman"/>
          <w:sz w:val="24"/>
          <w:szCs w:val="24"/>
          <w:lang w:val="bg-BG"/>
        </w:rPr>
        <w:t xml:space="preserve"> след </w:t>
      </w:r>
      <w:r>
        <w:rPr>
          <w:rFonts w:ascii="Times New Roman" w:hAnsi="Times New Roman" w:cs="Times New Roman"/>
          <w:sz w:val="24"/>
          <w:szCs w:val="24"/>
          <w:lang w:val="bg-BG"/>
        </w:rPr>
        <w:t xml:space="preserve">проведена </w:t>
      </w:r>
      <w:r w:rsidRPr="00F16630">
        <w:rPr>
          <w:rFonts w:ascii="Times New Roman" w:hAnsi="Times New Roman" w:cs="Times New Roman"/>
          <w:sz w:val="24"/>
          <w:szCs w:val="24"/>
          <w:lang w:val="bg-BG"/>
        </w:rPr>
        <w:t>оценка на риска, натоварването, натиска</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и въздействието от антропогенна дейност върху водните тела. Изборът на показатели за</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анализ е извършен въз основа на определяне на вида и количеството на значителния</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натиск, който се изразява в концентрацията на наблюдаваните замърсители като</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емитери, които заустват в реките. При оценката на химичното състояние на</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повърхностните водни тела, са разглеждани т.нар. приоритетни вещества като са</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съпоставяни с определените стойности на стандартите за качество, въведени от</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Директива 2008/105/ЕО на Европейския парламент и на Съвета от 16 декември 2008</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година за определяне на стандарти за качество на околната среда в областта на</w:t>
      </w:r>
      <w:r>
        <w:rPr>
          <w:rFonts w:ascii="Times New Roman" w:hAnsi="Times New Roman" w:cs="Times New Roman"/>
          <w:sz w:val="24"/>
          <w:szCs w:val="24"/>
          <w:lang w:val="bg-BG"/>
        </w:rPr>
        <w:t xml:space="preserve"> политиката </w:t>
      </w:r>
      <w:r w:rsidRPr="00F16630">
        <w:rPr>
          <w:rFonts w:ascii="Times New Roman" w:hAnsi="Times New Roman" w:cs="Times New Roman"/>
          <w:sz w:val="24"/>
          <w:szCs w:val="24"/>
          <w:lang w:val="bg-BG"/>
        </w:rPr>
        <w:t>за водите, транспонирана в Наредба за стандарти за качество на околната</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среда за приоритетни вещества и някои други замърсители.</w:t>
      </w:r>
    </w:p>
    <w:p w:rsidR="00524E1B" w:rsidRPr="00F16630" w:rsidRDefault="00524E1B" w:rsidP="00524E1B">
      <w:pPr>
        <w:spacing w:line="360" w:lineRule="auto"/>
        <w:ind w:firstLine="720"/>
        <w:jc w:val="both"/>
        <w:rPr>
          <w:rFonts w:ascii="Times New Roman" w:hAnsi="Times New Roman" w:cs="Times New Roman"/>
          <w:sz w:val="24"/>
          <w:szCs w:val="24"/>
          <w:lang w:val="bg-BG"/>
        </w:rPr>
      </w:pPr>
      <w:r w:rsidRPr="00F16630">
        <w:rPr>
          <w:rFonts w:ascii="Times New Roman" w:hAnsi="Times New Roman" w:cs="Times New Roman"/>
          <w:sz w:val="24"/>
          <w:szCs w:val="24"/>
          <w:lang w:val="bg-BG"/>
        </w:rPr>
        <w:t>Рамк</w:t>
      </w:r>
      <w:r>
        <w:rPr>
          <w:rFonts w:ascii="Times New Roman" w:hAnsi="Times New Roman" w:cs="Times New Roman"/>
          <w:sz w:val="24"/>
          <w:szCs w:val="24"/>
          <w:lang w:val="bg-BG"/>
        </w:rPr>
        <w:t>овата Директива за водите (РДВ)</w:t>
      </w:r>
      <w:r w:rsidRPr="00F16630">
        <w:rPr>
          <w:rFonts w:ascii="Times New Roman" w:hAnsi="Times New Roman" w:cs="Times New Roman"/>
          <w:sz w:val="24"/>
          <w:szCs w:val="24"/>
          <w:lang w:val="bg-BG"/>
        </w:rPr>
        <w:t xml:space="preserve"> въвежда нов подход в управлението на</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водите, като въвежда екологични норми и цели за качеството, обезпечаващи</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структурата и функционирането на водните екосистеми. За целите на анализа на</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антропогенното въздействие и натиск и определяне на състоянието на водите, съгласно</w:t>
      </w:r>
      <w:r>
        <w:rPr>
          <w:rFonts w:ascii="Times New Roman" w:hAnsi="Times New Roman" w:cs="Times New Roman"/>
          <w:sz w:val="24"/>
          <w:szCs w:val="24"/>
          <w:lang w:val="bg-BG"/>
        </w:rPr>
        <w:t xml:space="preserve"> </w:t>
      </w:r>
      <w:r w:rsidRPr="00F16630">
        <w:rPr>
          <w:rFonts w:ascii="Times New Roman" w:hAnsi="Times New Roman" w:cs="Times New Roman"/>
          <w:sz w:val="24"/>
          <w:szCs w:val="24"/>
          <w:lang w:val="bg-BG"/>
        </w:rPr>
        <w:t>РДВ, е приета т.нар. условна класификационна система за качеството на водите.</w:t>
      </w:r>
    </w:p>
    <w:p w:rsidR="00524E1B" w:rsidRDefault="00524E1B" w:rsidP="00524E1B">
      <w:pPr>
        <w:autoSpaceDE w:val="0"/>
        <w:autoSpaceDN w:val="0"/>
        <w:adjustRightInd w:val="0"/>
        <w:spacing w:after="0" w:line="360" w:lineRule="auto"/>
        <w:ind w:firstLine="720"/>
        <w:jc w:val="both"/>
        <w:rPr>
          <w:rFonts w:ascii="Times New Roman" w:hAnsi="Times New Roman" w:cs="Times New Roman"/>
          <w:sz w:val="24"/>
          <w:szCs w:val="24"/>
          <w:lang w:val="bg-BG"/>
        </w:rPr>
      </w:pPr>
      <w:r w:rsidRPr="00F16630">
        <w:rPr>
          <w:rFonts w:ascii="Times New Roman" w:hAnsi="Times New Roman" w:cs="Times New Roman"/>
          <w:sz w:val="24"/>
          <w:szCs w:val="24"/>
          <w:lang w:val="bg-BG"/>
        </w:rPr>
        <w:t>Според доклад за състоянието на повърхностните води на територията на БДУВДР</w:t>
      </w:r>
      <w:r>
        <w:rPr>
          <w:rFonts w:ascii="Times New Roman" w:hAnsi="Times New Roman" w:cs="Times New Roman"/>
          <w:sz w:val="24"/>
          <w:szCs w:val="24"/>
          <w:lang w:val="bg-BG"/>
        </w:rPr>
        <w:t xml:space="preserve"> </w:t>
      </w:r>
      <w:r w:rsidRPr="0004329D">
        <w:rPr>
          <w:rFonts w:ascii="Times New Roman" w:hAnsi="Times New Roman" w:cs="Times New Roman"/>
          <w:sz w:val="24"/>
          <w:szCs w:val="24"/>
          <w:lang w:val="bg-BG"/>
        </w:rPr>
        <w:t>(</w:t>
      </w:r>
      <w:r w:rsidRPr="00377453">
        <w:rPr>
          <w:rFonts w:ascii="Times New Roman" w:hAnsi="Times New Roman" w:cs="Times New Roman"/>
          <w:sz w:val="24"/>
          <w:szCs w:val="24"/>
          <w:lang w:val="bg-BG"/>
        </w:rPr>
        <w:t>Басейнова дирекция за управление на водите – Дунавски район</w:t>
      </w:r>
      <w:r w:rsidRPr="0004329D">
        <w:rPr>
          <w:rFonts w:ascii="Times New Roman" w:hAnsi="Times New Roman" w:cs="Times New Roman"/>
          <w:sz w:val="24"/>
          <w:szCs w:val="24"/>
          <w:lang w:val="bg-BG"/>
        </w:rPr>
        <w:t>)</w:t>
      </w:r>
      <w:r w:rsidRPr="00377453">
        <w:rPr>
          <w:rFonts w:ascii="Times New Roman" w:hAnsi="Times New Roman" w:cs="Times New Roman"/>
          <w:sz w:val="24"/>
          <w:szCs w:val="24"/>
          <w:lang w:val="bg-BG"/>
        </w:rPr>
        <w:t xml:space="preserve"> </w:t>
      </w:r>
      <w:r>
        <w:rPr>
          <w:rFonts w:ascii="Times New Roman" w:hAnsi="Times New Roman" w:cs="Times New Roman"/>
          <w:sz w:val="24"/>
          <w:szCs w:val="24"/>
          <w:lang w:val="bg-BG"/>
        </w:rPr>
        <w:t>РИОСВ Монтана</w:t>
      </w:r>
      <w:r w:rsidRPr="00377453">
        <w:rPr>
          <w:rFonts w:ascii="Times New Roman" w:hAnsi="Times New Roman" w:cs="Times New Roman"/>
          <w:sz w:val="24"/>
          <w:szCs w:val="24"/>
          <w:lang w:val="bg-BG"/>
        </w:rPr>
        <w:t xml:space="preserve"> провежда анализ на риска на водните тела по отношение на постигането на „добро“ </w:t>
      </w:r>
      <w:r w:rsidRPr="00377453">
        <w:rPr>
          <w:rFonts w:ascii="Times New Roman" w:hAnsi="Times New Roman" w:cs="Times New Roman"/>
          <w:sz w:val="24"/>
          <w:szCs w:val="24"/>
          <w:lang w:val="bg-BG"/>
        </w:rPr>
        <w:lastRenderedPageBreak/>
        <w:t>състояние съгласно РДВ. Въз основа на оценка на значимите натоварвания върху водните тела и на тяхната уязвимост към тях е извършено първоначално идентифициране на водните тела, за които има риск да не постигнат екологичните цели за добро състояние, определени в чл.4 на РДВ. За целта са използвани съществуващи мониторингови данни за повърхностните води и за емисиите, а в случаите когато няма достатъчно данни или липсват такива е използвана експертна оценка. При оценка на риска за екологичното състояние на повърхностните води са оценявани органични замърсители и нутриенти (хранителни вещества) от значимите натоварвания върху водните тела. При оценка на риска за химичното състояние на повърхностните води са оценявани специфични и опасни вещества от значимите натоварвания върху водните тела. При извършването на първоначалната оценка на риска водните тела са класифицирани в следните категории:</w:t>
      </w:r>
    </w:p>
    <w:p w:rsidR="00524E1B" w:rsidRPr="00377453" w:rsidRDefault="00524E1B" w:rsidP="00524E1B">
      <w:pPr>
        <w:autoSpaceDE w:val="0"/>
        <w:autoSpaceDN w:val="0"/>
        <w:adjustRightInd w:val="0"/>
        <w:spacing w:after="0" w:line="360" w:lineRule="auto"/>
        <w:jc w:val="both"/>
        <w:rPr>
          <w:rFonts w:ascii="Times New Roman" w:hAnsi="Times New Roman" w:cs="Times New Roman"/>
          <w:sz w:val="24"/>
          <w:szCs w:val="24"/>
          <w:lang w:val="bg-BG"/>
        </w:rPr>
      </w:pPr>
    </w:p>
    <w:p w:rsidR="00524E1B" w:rsidRPr="008712F6" w:rsidRDefault="00524E1B" w:rsidP="00524E1B">
      <w:pPr>
        <w:pStyle w:val="ListParagraph"/>
        <w:numPr>
          <w:ilvl w:val="0"/>
          <w:numId w:val="14"/>
        </w:numPr>
        <w:spacing w:line="360" w:lineRule="auto"/>
        <w:jc w:val="both"/>
        <w:rPr>
          <w:rFonts w:ascii="Times New Roman" w:hAnsi="Times New Roman" w:cs="Times New Roman"/>
          <w:sz w:val="24"/>
          <w:szCs w:val="24"/>
          <w:lang w:val="bg-BG"/>
        </w:rPr>
      </w:pPr>
      <w:r w:rsidRPr="0004329D">
        <w:rPr>
          <w:rFonts w:ascii="Times New Roman" w:hAnsi="Times New Roman" w:cs="Times New Roman"/>
          <w:i/>
          <w:iCs/>
          <w:sz w:val="24"/>
          <w:szCs w:val="24"/>
          <w:lang w:val="bg-BG"/>
        </w:rPr>
        <w:t xml:space="preserve">Водни тела в риск </w:t>
      </w:r>
      <w:r w:rsidRPr="0004329D">
        <w:rPr>
          <w:rFonts w:ascii="Times New Roman" w:hAnsi="Times New Roman" w:cs="Times New Roman"/>
          <w:sz w:val="24"/>
          <w:szCs w:val="24"/>
          <w:lang w:val="bg-BG"/>
        </w:rPr>
        <w:t>– за които е ясно без необходимост от по-нататъшно охарактеризиране или допълнителни мониторингови данни, че няма да постигнат екологичните цели в РДВ;</w:t>
      </w:r>
    </w:p>
    <w:p w:rsidR="00524E1B" w:rsidRPr="0004329D" w:rsidRDefault="00524E1B" w:rsidP="00524E1B">
      <w:pPr>
        <w:pStyle w:val="ListParagraph"/>
        <w:numPr>
          <w:ilvl w:val="0"/>
          <w:numId w:val="14"/>
        </w:numPr>
        <w:spacing w:line="360" w:lineRule="auto"/>
        <w:rPr>
          <w:rFonts w:ascii="Times New Roman" w:hAnsi="Times New Roman" w:cs="Times New Roman"/>
          <w:sz w:val="24"/>
          <w:szCs w:val="24"/>
          <w:lang w:val="bg-BG"/>
        </w:rPr>
      </w:pPr>
      <w:r w:rsidRPr="0004329D">
        <w:rPr>
          <w:rFonts w:ascii="Times New Roman" w:hAnsi="Times New Roman" w:cs="Times New Roman"/>
          <w:i/>
          <w:iCs/>
          <w:sz w:val="24"/>
          <w:szCs w:val="24"/>
          <w:lang w:val="bg-BG"/>
        </w:rPr>
        <w:t xml:space="preserve">Водни тела, които е възможно да са в риск </w:t>
      </w:r>
      <w:r w:rsidRPr="0004329D">
        <w:rPr>
          <w:rFonts w:ascii="Times New Roman" w:hAnsi="Times New Roman" w:cs="Times New Roman"/>
          <w:sz w:val="24"/>
          <w:szCs w:val="24"/>
          <w:lang w:val="bg-BG"/>
        </w:rPr>
        <w:t>– за които има вероятност да не постигнат екологичните цели в РДВ, но поради недостатъчно данни не може да се направи със достатъчна сигурност окончателна оценка. За тях са необходими допълнителни мониторингови данни за окончателната оценка;</w:t>
      </w:r>
    </w:p>
    <w:p w:rsidR="00524E1B" w:rsidRPr="0004329D" w:rsidRDefault="00524E1B" w:rsidP="00524E1B">
      <w:pPr>
        <w:pStyle w:val="ListParagraph"/>
        <w:numPr>
          <w:ilvl w:val="0"/>
          <w:numId w:val="14"/>
        </w:numPr>
        <w:spacing w:line="360" w:lineRule="auto"/>
        <w:rPr>
          <w:rFonts w:ascii="Times New Roman" w:hAnsi="Times New Roman" w:cs="Times New Roman"/>
          <w:sz w:val="24"/>
          <w:szCs w:val="24"/>
          <w:lang w:val="bg-BG"/>
        </w:rPr>
      </w:pPr>
      <w:r w:rsidRPr="0004329D">
        <w:rPr>
          <w:rFonts w:ascii="Times New Roman" w:hAnsi="Times New Roman" w:cs="Times New Roman"/>
          <w:i/>
          <w:iCs/>
          <w:sz w:val="24"/>
          <w:szCs w:val="24"/>
          <w:lang w:val="bg-BG"/>
        </w:rPr>
        <w:t xml:space="preserve">Водни тела, които не са в риск </w:t>
      </w:r>
      <w:r w:rsidRPr="0004329D">
        <w:rPr>
          <w:rFonts w:ascii="Times New Roman" w:hAnsi="Times New Roman" w:cs="Times New Roman"/>
          <w:sz w:val="24"/>
          <w:szCs w:val="24"/>
          <w:lang w:val="bg-BG"/>
        </w:rPr>
        <w:t>– за които е ясно без необходимост от по- нататъшно охарактеризиране или допълнителни мониторингови данни, че ще постигнат екологичните цели в РДВ.</w:t>
      </w:r>
    </w:p>
    <w:p w:rsidR="00524E1B" w:rsidRPr="00377453" w:rsidRDefault="00524E1B" w:rsidP="00524E1B">
      <w:pPr>
        <w:spacing w:line="360" w:lineRule="auto"/>
        <w:ind w:firstLine="720"/>
        <w:jc w:val="both"/>
        <w:rPr>
          <w:rFonts w:ascii="Times New Roman" w:hAnsi="Times New Roman" w:cs="Times New Roman"/>
          <w:sz w:val="24"/>
          <w:szCs w:val="24"/>
          <w:lang w:val="bg-BG"/>
        </w:rPr>
      </w:pPr>
      <w:r w:rsidRPr="00377453">
        <w:rPr>
          <w:rFonts w:ascii="Times New Roman" w:hAnsi="Times New Roman" w:cs="Times New Roman"/>
          <w:sz w:val="24"/>
          <w:szCs w:val="24"/>
          <w:lang w:val="bg-BG"/>
        </w:rPr>
        <w:t xml:space="preserve">На картата по-долу са показани и резултатите, получени при изготвянето на оценката, като от тях е видно, </w:t>
      </w:r>
      <w:r w:rsidRPr="00E508AE">
        <w:rPr>
          <w:rFonts w:ascii="Times New Roman" w:hAnsi="Times New Roman" w:cs="Times New Roman"/>
          <w:sz w:val="24"/>
          <w:szCs w:val="24"/>
          <w:lang w:val="bg-BG"/>
        </w:rPr>
        <w:t>че р. Чипровска</w:t>
      </w:r>
      <w:r>
        <w:rPr>
          <w:rFonts w:ascii="Times New Roman" w:hAnsi="Times New Roman" w:cs="Times New Roman"/>
          <w:b/>
          <w:bCs/>
          <w:sz w:val="24"/>
          <w:szCs w:val="24"/>
          <w:lang w:val="bg-BG"/>
        </w:rPr>
        <w:t xml:space="preserve"> </w:t>
      </w:r>
      <w:r w:rsidRPr="00E508AE">
        <w:rPr>
          <w:rFonts w:ascii="Times New Roman" w:hAnsi="Times New Roman" w:cs="Times New Roman"/>
          <w:b/>
          <w:bCs/>
          <w:i/>
          <w:iCs/>
          <w:sz w:val="24"/>
          <w:szCs w:val="24"/>
          <w:lang w:val="bg-BG"/>
        </w:rPr>
        <w:t>вероятно е в риск</w:t>
      </w:r>
      <w:r>
        <w:rPr>
          <w:rFonts w:ascii="Times New Roman" w:hAnsi="Times New Roman" w:cs="Times New Roman"/>
          <w:sz w:val="24"/>
          <w:szCs w:val="24"/>
          <w:lang w:val="bg-BG"/>
        </w:rPr>
        <w:t xml:space="preserve"> </w:t>
      </w:r>
      <w:r w:rsidRPr="00377453">
        <w:rPr>
          <w:rFonts w:ascii="Times New Roman" w:hAnsi="Times New Roman" w:cs="Times New Roman"/>
          <w:sz w:val="24"/>
          <w:szCs w:val="24"/>
          <w:lang w:val="bg-BG"/>
        </w:rPr>
        <w:t xml:space="preserve">и съответно </w:t>
      </w:r>
      <w:r>
        <w:rPr>
          <w:rFonts w:ascii="Times New Roman" w:hAnsi="Times New Roman" w:cs="Times New Roman"/>
          <w:sz w:val="24"/>
          <w:szCs w:val="24"/>
          <w:lang w:val="bg-BG"/>
        </w:rPr>
        <w:t>съществува възможност</w:t>
      </w:r>
      <w:r w:rsidRPr="00377453">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да не </w:t>
      </w:r>
      <w:r w:rsidRPr="00377453">
        <w:rPr>
          <w:rFonts w:ascii="Times New Roman" w:hAnsi="Times New Roman" w:cs="Times New Roman"/>
          <w:sz w:val="24"/>
          <w:szCs w:val="24"/>
          <w:lang w:val="bg-BG"/>
        </w:rPr>
        <w:t>успее да постигне екологичните цели заложени в РДВ.</w:t>
      </w:r>
      <w:r w:rsidR="00E508AE">
        <w:rPr>
          <w:rFonts w:ascii="Times New Roman" w:hAnsi="Times New Roman" w:cs="Times New Roman"/>
          <w:sz w:val="24"/>
          <w:szCs w:val="24"/>
          <w:lang w:val="bg-BG"/>
        </w:rPr>
        <w:t xml:space="preserve"> В тази връзка следва да се насочат усилия към подобряване състоянието на водните ресурси в общината и органичаване на замърсяванията. </w:t>
      </w:r>
    </w:p>
    <w:p w:rsidR="00524E1B" w:rsidRDefault="0016751C" w:rsidP="00524E1B">
      <w:pPr>
        <w:spacing w:line="360" w:lineRule="auto"/>
        <w:jc w:val="both"/>
        <w:rPr>
          <w:b/>
          <w:sz w:val="28"/>
          <w:szCs w:val="28"/>
          <w:lang w:val="bg-BG"/>
        </w:rPr>
      </w:pPr>
      <w:r>
        <w:rPr>
          <w:b/>
          <w:noProof/>
          <w:sz w:val="28"/>
          <w:szCs w:val="28"/>
        </w:rPr>
      </w:r>
      <w:r>
        <w:rPr>
          <w:b/>
          <w:noProof/>
          <w:sz w:val="28"/>
          <w:szCs w:val="28"/>
        </w:rPr>
        <w:pict>
          <v:group id="Canvas 20" o:spid="_x0000_s1045" editas="canvas" style="width:468.6pt;height:320.45pt;mso-position-horizontal-relative:char;mso-position-vertical-relative:line" coordsize="59512,406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width:59512;height:40697;visibility:visible">
              <v:fill o:detectmouseclick="t"/>
              <v:path o:connecttype="none"/>
            </v:shape>
            <v:shape id="Picture 4" o:spid="_x0000_s1046" type="#_x0000_t75" style="position:absolute;width:59512;height:40697;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e5IDDAAAA2wAAAA8AAABkcnMvZG93bnJldi54bWxET0uLwjAQvi/4H8IIXhZNV0S0GmW1KMIi&#10;i4+Dx6EZ22ozKU3U+u/NgrC3+fieM503phR3ql1hWcFXLwJBnFpdcKbgeFh1RyCcR9ZYWiYFT3Iw&#10;n7U+phhr++Ad3fc+EyGEXYwKcu+rWEqX5mTQ9WxFHLizrQ36AOtM6hofIdyUsh9FQ2mw4NCQY0XL&#10;nNLr/mYUbI+Xa7L4KXfVb5KcP0frk13IgVKddvM9AeGp8f/it3ujw/wx/P0SDp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7kgMMAAADbAAAADwAAAAAAAAAAAAAAAACf&#10;AgAAZHJzL2Rvd25yZXYueG1sUEsFBgAAAAAEAAQA9wAAAI8DAAAAAA==&#10;">
              <v:imagedata r:id="rId20" o:title=""/>
              <o:lock v:ext="edit" aspectratio="f"/>
            </v:shape>
            <w10:wrap type="none"/>
            <w10:anchorlock/>
          </v:group>
        </w:pict>
      </w:r>
    </w:p>
    <w:p w:rsidR="00524E1B" w:rsidRPr="00257E25" w:rsidRDefault="00524E1B" w:rsidP="00524E1B">
      <w:pPr>
        <w:spacing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Фиг. 2</w:t>
      </w:r>
      <w:r w:rsidRPr="00377453">
        <w:rPr>
          <w:rFonts w:ascii="Times New Roman" w:hAnsi="Times New Roman" w:cs="Times New Roman"/>
          <w:sz w:val="24"/>
          <w:szCs w:val="24"/>
          <w:lang w:val="bg-BG"/>
        </w:rPr>
        <w:t>. Риск оценка на въздействията върху повърхностните водни тела /</w:t>
      </w:r>
      <w:r w:rsidRPr="00377453">
        <w:rPr>
          <w:rFonts w:ascii="Times New Roman" w:hAnsi="Times New Roman" w:cs="Times New Roman"/>
          <w:i/>
          <w:iCs/>
          <w:sz w:val="24"/>
          <w:szCs w:val="24"/>
          <w:lang w:val="bg-BG"/>
        </w:rPr>
        <w:t>Източник: План за управление на речните басейни в Дунавския район 2010-2015г.</w:t>
      </w:r>
    </w:p>
    <w:p w:rsidR="00524E1B" w:rsidRPr="00C11ECA" w:rsidRDefault="00524E1B" w:rsidP="00524E1B">
      <w:pPr>
        <w:spacing w:line="360" w:lineRule="auto"/>
        <w:ind w:firstLine="720"/>
        <w:jc w:val="both"/>
        <w:rPr>
          <w:rFonts w:ascii="Times New Roman" w:hAnsi="Times New Roman" w:cs="Times New Roman"/>
          <w:b/>
          <w:bCs/>
          <w:i/>
          <w:color w:val="92D050"/>
          <w:sz w:val="24"/>
          <w:szCs w:val="24"/>
          <w:lang w:val="bg-BG"/>
        </w:rPr>
      </w:pPr>
      <w:r w:rsidRPr="00C11ECA">
        <w:rPr>
          <w:rFonts w:ascii="Times New Roman" w:hAnsi="Times New Roman" w:cs="Times New Roman"/>
          <w:b/>
          <w:bCs/>
          <w:i/>
          <w:color w:val="92D050"/>
          <w:sz w:val="24"/>
          <w:szCs w:val="24"/>
          <w:lang w:val="bg-BG"/>
        </w:rPr>
        <w:t>2.2.2. Подземни води</w:t>
      </w:r>
    </w:p>
    <w:p w:rsidR="00524E1B" w:rsidRPr="00377453" w:rsidRDefault="00524E1B" w:rsidP="00E508AE">
      <w:pPr>
        <w:spacing w:line="360" w:lineRule="auto"/>
        <w:ind w:firstLine="720"/>
        <w:jc w:val="both"/>
        <w:rPr>
          <w:rFonts w:ascii="Times New Roman" w:hAnsi="Times New Roman" w:cs="Times New Roman"/>
          <w:sz w:val="24"/>
          <w:szCs w:val="24"/>
          <w:lang w:val="bg-BG"/>
        </w:rPr>
      </w:pPr>
      <w:r w:rsidRPr="00377453">
        <w:rPr>
          <w:rFonts w:ascii="Times New Roman" w:hAnsi="Times New Roman" w:cs="Times New Roman"/>
          <w:sz w:val="24"/>
          <w:szCs w:val="24"/>
          <w:lang w:val="bg-BG"/>
        </w:rPr>
        <w:t xml:space="preserve">Според водостопанското райониране на страната територията на </w:t>
      </w:r>
      <w:r w:rsidR="00E508AE">
        <w:rPr>
          <w:rFonts w:ascii="Times New Roman" w:hAnsi="Times New Roman" w:cs="Times New Roman"/>
          <w:sz w:val="24"/>
          <w:szCs w:val="24"/>
          <w:lang w:val="bg-BG"/>
        </w:rPr>
        <w:t>община</w:t>
      </w:r>
      <w:r w:rsidRPr="00377453">
        <w:rPr>
          <w:rFonts w:ascii="Times New Roman" w:hAnsi="Times New Roman" w:cs="Times New Roman"/>
          <w:sz w:val="24"/>
          <w:szCs w:val="24"/>
          <w:lang w:val="bg-BG"/>
        </w:rPr>
        <w:t xml:space="preserve"> </w:t>
      </w:r>
      <w:r>
        <w:rPr>
          <w:rFonts w:ascii="Times New Roman" w:hAnsi="Times New Roman" w:cs="Times New Roman"/>
          <w:sz w:val="24"/>
          <w:szCs w:val="24"/>
          <w:lang w:val="bg-BG"/>
        </w:rPr>
        <w:t>Чипровци</w:t>
      </w:r>
      <w:r w:rsidRPr="00377453">
        <w:rPr>
          <w:rFonts w:ascii="Times New Roman" w:hAnsi="Times New Roman" w:cs="Times New Roman"/>
          <w:sz w:val="24"/>
          <w:szCs w:val="24"/>
          <w:lang w:val="bg-BG"/>
        </w:rPr>
        <w:t xml:space="preserve"> е </w:t>
      </w:r>
      <w:r>
        <w:rPr>
          <w:rFonts w:ascii="Times New Roman" w:hAnsi="Times New Roman" w:cs="Times New Roman"/>
          <w:sz w:val="24"/>
          <w:szCs w:val="24"/>
          <w:lang w:val="bg-BG"/>
        </w:rPr>
        <w:t xml:space="preserve">ситуирана в </w:t>
      </w:r>
      <w:r w:rsidRPr="00377453">
        <w:rPr>
          <w:rFonts w:ascii="Times New Roman" w:hAnsi="Times New Roman" w:cs="Times New Roman"/>
          <w:sz w:val="24"/>
          <w:szCs w:val="24"/>
          <w:lang w:val="bg-BG"/>
        </w:rPr>
        <w:t xml:space="preserve">Басейнова Дирекция за управление на водите Дунавски Район с център гр.Плевен и съгласно съществуващата хидрогеоложка подялба на Р.България се намира в Мизийски хидрогеоложки регион, като попада изцяло в </w:t>
      </w:r>
      <w:r w:rsidRPr="00377453">
        <w:rPr>
          <w:rFonts w:ascii="Times New Roman" w:hAnsi="Times New Roman" w:cs="Times New Roman"/>
          <w:bCs/>
          <w:sz w:val="24"/>
          <w:szCs w:val="24"/>
          <w:lang w:val="bg-BG"/>
        </w:rPr>
        <w:t>Долнодунавска артезианска област</w:t>
      </w:r>
      <w:r>
        <w:rPr>
          <w:rFonts w:ascii="Times New Roman" w:hAnsi="Times New Roman" w:cs="Times New Roman"/>
          <w:sz w:val="24"/>
          <w:szCs w:val="24"/>
          <w:lang w:val="bg-BG"/>
        </w:rPr>
        <w:t>.</w:t>
      </w:r>
    </w:p>
    <w:p w:rsidR="00524E1B" w:rsidRPr="00377453" w:rsidRDefault="00524E1B" w:rsidP="00524E1B">
      <w:pPr>
        <w:spacing w:line="360" w:lineRule="auto"/>
        <w:ind w:firstLine="720"/>
        <w:jc w:val="both"/>
        <w:rPr>
          <w:rFonts w:ascii="Times New Roman" w:hAnsi="Times New Roman" w:cs="Times New Roman"/>
          <w:i/>
          <w:iCs/>
          <w:sz w:val="24"/>
          <w:szCs w:val="24"/>
          <w:lang w:val="bg-BG"/>
        </w:rPr>
      </w:pPr>
      <w:r w:rsidRPr="00257E25">
        <w:rPr>
          <w:rFonts w:ascii="Times New Roman" w:hAnsi="Times New Roman" w:cs="Times New Roman"/>
          <w:sz w:val="24"/>
          <w:szCs w:val="24"/>
          <w:lang w:val="bg-BG"/>
        </w:rPr>
        <w:t xml:space="preserve">В района на община Чипровци е обособено следното подземно водно тяло -  </w:t>
      </w:r>
      <w:r w:rsidRPr="00257E25">
        <w:rPr>
          <w:rFonts w:ascii="Times New Roman" w:eastAsia="Times New Roman" w:hAnsi="Times New Roman" w:cs="Times New Roman"/>
          <w:sz w:val="24"/>
          <w:szCs w:val="24"/>
          <w:lang w:val="bg-BG"/>
        </w:rPr>
        <w:t>шахтов кладенец за подземни води в ПИ № 000288, м. „Мъртвицата” по КВС в землището на с. Бели мел, общ. Чипровци, обл. Монтана</w:t>
      </w:r>
    </w:p>
    <w:p w:rsidR="00524E1B" w:rsidRPr="00257E25" w:rsidRDefault="00524E1B" w:rsidP="00524E1B">
      <w:pPr>
        <w:spacing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Съобразно</w:t>
      </w:r>
      <w:r w:rsidRPr="00377453">
        <w:rPr>
          <w:rFonts w:ascii="Times New Roman" w:hAnsi="Times New Roman" w:cs="Times New Roman"/>
          <w:sz w:val="24"/>
          <w:szCs w:val="24"/>
          <w:lang w:val="bg-BG"/>
        </w:rPr>
        <w:t xml:space="preserve"> изискванията на чл. 14, ал.1, т.б от Рамковата Директива за водите 2000/605 и Графика за информиране на обществеността по изготвянето на План за </w:t>
      </w:r>
      <w:r w:rsidRPr="00377453">
        <w:rPr>
          <w:rFonts w:ascii="Times New Roman" w:hAnsi="Times New Roman" w:cs="Times New Roman"/>
          <w:sz w:val="24"/>
          <w:szCs w:val="24"/>
          <w:lang w:val="bg-BG"/>
        </w:rPr>
        <w:lastRenderedPageBreak/>
        <w:t xml:space="preserve">управление на речните басейни, Басейнова дирекция Дунавски район </w:t>
      </w:r>
      <w:r>
        <w:rPr>
          <w:rFonts w:ascii="Times New Roman" w:hAnsi="Times New Roman" w:cs="Times New Roman"/>
          <w:sz w:val="24"/>
          <w:szCs w:val="24"/>
          <w:lang w:val="bg-BG"/>
        </w:rPr>
        <w:t>изготвя</w:t>
      </w:r>
      <w:r w:rsidRPr="00377453">
        <w:rPr>
          <w:rFonts w:ascii="Times New Roman" w:hAnsi="Times New Roman" w:cs="Times New Roman"/>
          <w:sz w:val="24"/>
          <w:szCs w:val="24"/>
          <w:lang w:val="bg-BG"/>
        </w:rPr>
        <w:t xml:space="preserve"> междинен преглед на установените в Дунавския речен басейн значими проблеми в следствие антропогенно въздействие върху подземните води</w:t>
      </w:r>
      <w:r>
        <w:rPr>
          <w:rFonts w:ascii="Times New Roman" w:hAnsi="Times New Roman" w:cs="Times New Roman"/>
          <w:sz w:val="24"/>
          <w:szCs w:val="24"/>
          <w:lang w:val="bg-BG"/>
        </w:rPr>
        <w:t>. Установените проблеми, които се наблюдават и за части от община Чипровци са следните</w:t>
      </w:r>
      <w:r w:rsidRPr="00257E25">
        <w:rPr>
          <w:rFonts w:ascii="Times New Roman" w:hAnsi="Times New Roman" w:cs="Times New Roman"/>
          <w:sz w:val="24"/>
          <w:szCs w:val="24"/>
          <w:lang w:val="bg-BG"/>
        </w:rPr>
        <w:t>:</w:t>
      </w:r>
    </w:p>
    <w:p w:rsidR="00524E1B" w:rsidRDefault="00524E1B" w:rsidP="00524E1B">
      <w:pPr>
        <w:pStyle w:val="ListParagraph"/>
        <w:numPr>
          <w:ilvl w:val="0"/>
          <w:numId w:val="9"/>
        </w:numPr>
        <w:tabs>
          <w:tab w:val="clear" w:pos="1593"/>
        </w:tabs>
        <w:spacing w:line="360" w:lineRule="auto"/>
        <w:ind w:left="709"/>
        <w:jc w:val="both"/>
        <w:rPr>
          <w:rFonts w:ascii="Times New Roman" w:hAnsi="Times New Roman" w:cs="Times New Roman"/>
          <w:sz w:val="24"/>
          <w:szCs w:val="24"/>
          <w:lang w:val="bg-BG"/>
        </w:rPr>
      </w:pPr>
      <w:r>
        <w:rPr>
          <w:rFonts w:ascii="Times New Roman" w:hAnsi="Times New Roman" w:cs="Times New Roman"/>
          <w:sz w:val="24"/>
          <w:szCs w:val="24"/>
          <w:lang w:val="bg-BG"/>
        </w:rPr>
        <w:t>повишено съдържание</w:t>
      </w:r>
      <w:r w:rsidRPr="00377453">
        <w:rPr>
          <w:rFonts w:ascii="Times New Roman" w:hAnsi="Times New Roman" w:cs="Times New Roman"/>
          <w:sz w:val="24"/>
          <w:szCs w:val="24"/>
          <w:lang w:val="bg-BG"/>
        </w:rPr>
        <w:t xml:space="preserve"> на биогенни вещества</w:t>
      </w:r>
      <w:r>
        <w:rPr>
          <w:rFonts w:ascii="Times New Roman" w:hAnsi="Times New Roman" w:cs="Times New Roman"/>
          <w:sz w:val="24"/>
          <w:szCs w:val="24"/>
          <w:lang w:val="bg-BG"/>
        </w:rPr>
        <w:t xml:space="preserve"> при замърсяване от точкови източници. К</w:t>
      </w:r>
      <w:r w:rsidRPr="00377453">
        <w:rPr>
          <w:rFonts w:ascii="Times New Roman" w:hAnsi="Times New Roman" w:cs="Times New Roman"/>
          <w:sz w:val="24"/>
          <w:szCs w:val="24"/>
          <w:lang w:val="bg-BG"/>
        </w:rPr>
        <w:t>ато такива се разглеждат нерегламентирани (селски) сметища, общински сметища, складове за пестициди, течове от замърсени площадки, депа на производствени и опасни отпадъци, местоположения на стари замърсители, стари сметища, затворени индустриални терени.</w:t>
      </w:r>
    </w:p>
    <w:p w:rsidR="00524E1B" w:rsidRPr="00257E25" w:rsidRDefault="00524E1B" w:rsidP="00524E1B">
      <w:pPr>
        <w:pStyle w:val="ListParagraph"/>
        <w:numPr>
          <w:ilvl w:val="0"/>
          <w:numId w:val="9"/>
        </w:numPr>
        <w:tabs>
          <w:tab w:val="clear" w:pos="1593"/>
        </w:tabs>
        <w:spacing w:line="360" w:lineRule="auto"/>
        <w:ind w:left="709"/>
        <w:jc w:val="both"/>
        <w:rPr>
          <w:rFonts w:ascii="Times New Roman" w:hAnsi="Times New Roman" w:cs="Times New Roman"/>
          <w:sz w:val="24"/>
          <w:szCs w:val="24"/>
          <w:lang w:val="bg-BG"/>
        </w:rPr>
      </w:pPr>
      <w:r w:rsidRPr="00257E25">
        <w:rPr>
          <w:rFonts w:ascii="Times New Roman" w:hAnsi="Times New Roman" w:cs="Times New Roman"/>
          <w:sz w:val="24"/>
          <w:szCs w:val="24"/>
          <w:lang w:val="bg-BG"/>
        </w:rPr>
        <w:t>Друг вид негативно влияние се оказва чрез дифузните източници на замърсяване, каквито са земеползването (орна земя и трайни насаждения), селища без изградена канализационна мрежа, урбанизирани територии и др.</w:t>
      </w:r>
    </w:p>
    <w:p w:rsidR="00524E1B" w:rsidRPr="00257E25" w:rsidRDefault="00524E1B" w:rsidP="00524E1B">
      <w:pPr>
        <w:pStyle w:val="ListParagraph"/>
        <w:numPr>
          <w:ilvl w:val="0"/>
          <w:numId w:val="10"/>
        </w:numPr>
        <w:spacing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В</w:t>
      </w:r>
      <w:r w:rsidRPr="00377453">
        <w:rPr>
          <w:rFonts w:ascii="Times New Roman" w:hAnsi="Times New Roman" w:cs="Times New Roman"/>
          <w:sz w:val="24"/>
          <w:szCs w:val="24"/>
          <w:lang w:val="bg-BG"/>
        </w:rPr>
        <w:t>одочерпения за питейни нужди,</w:t>
      </w:r>
      <w:r w:rsidRPr="004B6D9B">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за земеделието и </w:t>
      </w:r>
      <w:r w:rsidRPr="00377453">
        <w:rPr>
          <w:rFonts w:ascii="Times New Roman" w:hAnsi="Times New Roman" w:cs="Times New Roman"/>
          <w:sz w:val="24"/>
          <w:szCs w:val="24"/>
          <w:lang w:val="bg-BG"/>
        </w:rPr>
        <w:t>за промишлени цели, като проблемите тук се проявяват при</w:t>
      </w:r>
      <w:r w:rsidRPr="004B6D9B">
        <w:rPr>
          <w:rFonts w:ascii="Times New Roman" w:hAnsi="Times New Roman" w:cs="Times New Roman"/>
          <w:sz w:val="24"/>
          <w:szCs w:val="24"/>
          <w:lang w:val="bg-BG"/>
        </w:rPr>
        <w:t xml:space="preserve"> </w:t>
      </w:r>
      <w:r w:rsidRPr="00377453">
        <w:rPr>
          <w:rFonts w:ascii="Times New Roman" w:hAnsi="Times New Roman" w:cs="Times New Roman"/>
          <w:sz w:val="24"/>
          <w:szCs w:val="24"/>
          <w:lang w:val="bg-BG"/>
        </w:rPr>
        <w:t>свръхводочерпене на подземните водни тела.</w:t>
      </w:r>
    </w:p>
    <w:p w:rsidR="00524E1B" w:rsidRPr="00C11ECA" w:rsidRDefault="00C11ECA" w:rsidP="00524E1B">
      <w:pPr>
        <w:pStyle w:val="Heading4"/>
        <w:spacing w:after="240"/>
        <w:jc w:val="both"/>
        <w:rPr>
          <w:rFonts w:ascii="Times New Roman" w:hAnsi="Times New Roman" w:cs="Times New Roman"/>
          <w:b/>
          <w:color w:val="92D050"/>
          <w:sz w:val="24"/>
          <w:szCs w:val="24"/>
          <w:lang w:val="bg-BG"/>
        </w:rPr>
      </w:pPr>
      <w:r>
        <w:rPr>
          <w:rFonts w:ascii="Times New Roman" w:hAnsi="Times New Roman" w:cs="Times New Roman"/>
          <w:sz w:val="24"/>
          <w:szCs w:val="24"/>
          <w:lang w:val="bg-BG"/>
        </w:rPr>
        <w:t xml:space="preserve"> </w:t>
      </w:r>
      <w:r w:rsidRPr="00C11ECA">
        <w:rPr>
          <w:rFonts w:ascii="Times New Roman" w:hAnsi="Times New Roman" w:cs="Times New Roman"/>
          <w:b/>
          <w:color w:val="92D050"/>
          <w:sz w:val="24"/>
          <w:szCs w:val="24"/>
          <w:lang w:val="bg-BG"/>
        </w:rPr>
        <w:tab/>
      </w:r>
      <w:r w:rsidR="00524E1B" w:rsidRPr="00C11ECA">
        <w:rPr>
          <w:rFonts w:ascii="Times New Roman" w:hAnsi="Times New Roman" w:cs="Times New Roman"/>
          <w:b/>
          <w:color w:val="92D050"/>
          <w:sz w:val="24"/>
          <w:szCs w:val="24"/>
          <w:lang w:val="bg-BG"/>
        </w:rPr>
        <w:t>2.2.3. Минерални води</w:t>
      </w:r>
    </w:p>
    <w:p w:rsidR="00524E1B" w:rsidRPr="00E806C0" w:rsidRDefault="00524E1B" w:rsidP="00524E1B">
      <w:pPr>
        <w:spacing w:line="360" w:lineRule="auto"/>
        <w:ind w:firstLine="720"/>
        <w:jc w:val="both"/>
        <w:rPr>
          <w:rFonts w:ascii="Times New Roman" w:hAnsi="Times New Roman"/>
          <w:sz w:val="24"/>
          <w:szCs w:val="24"/>
          <w:lang w:val="bg-BG"/>
        </w:rPr>
      </w:pPr>
      <w:r w:rsidRPr="00E806C0">
        <w:rPr>
          <w:rFonts w:ascii="Times New Roman" w:hAnsi="Times New Roman"/>
          <w:sz w:val="24"/>
          <w:szCs w:val="24"/>
          <w:lang w:val="bg-BG"/>
        </w:rPr>
        <w:t xml:space="preserve">На територията на община Чипровци няма минерални извори. Изключение прави водата на </w:t>
      </w:r>
      <w:r>
        <w:rPr>
          <w:rFonts w:ascii="Times New Roman" w:hAnsi="Times New Roman"/>
          <w:sz w:val="24"/>
          <w:szCs w:val="24"/>
          <w:lang w:val="bg-BG"/>
        </w:rPr>
        <w:t>„</w:t>
      </w:r>
      <w:r w:rsidRPr="00E806C0">
        <w:rPr>
          <w:rFonts w:ascii="Times New Roman" w:hAnsi="Times New Roman"/>
          <w:sz w:val="24"/>
          <w:szCs w:val="24"/>
          <w:lang w:val="bg-BG"/>
        </w:rPr>
        <w:t>Шарената чешма</w:t>
      </w:r>
      <w:r>
        <w:rPr>
          <w:rFonts w:ascii="Times New Roman" w:hAnsi="Times New Roman"/>
          <w:sz w:val="24"/>
          <w:szCs w:val="24"/>
          <w:lang w:val="bg-BG"/>
        </w:rPr>
        <w:t>”</w:t>
      </w:r>
      <w:r w:rsidRPr="00E806C0">
        <w:rPr>
          <w:rFonts w:ascii="Times New Roman" w:hAnsi="Times New Roman"/>
          <w:sz w:val="24"/>
          <w:szCs w:val="24"/>
          <w:lang w:val="bg-BG"/>
        </w:rPr>
        <w:t xml:space="preserve"> в Чипровци, която съществува от много години. В нея има</w:t>
      </w:r>
      <w:r>
        <w:rPr>
          <w:rFonts w:ascii="Times New Roman" w:hAnsi="Times New Roman"/>
          <w:sz w:val="24"/>
          <w:szCs w:val="24"/>
          <w:lang w:val="bg-BG"/>
        </w:rPr>
        <w:t xml:space="preserve"> </w:t>
      </w:r>
      <w:r w:rsidRPr="00E806C0">
        <w:rPr>
          <w:rFonts w:ascii="Times New Roman" w:hAnsi="Times New Roman"/>
          <w:sz w:val="24"/>
          <w:szCs w:val="24"/>
          <w:lang w:val="bg-BG"/>
        </w:rPr>
        <w:t xml:space="preserve">съдържание на калциеви и флуорни съединения, което би могло да се използва за лекуване на заболявания на стомаха, черния дроб и жлъчката. </w:t>
      </w:r>
      <w:r>
        <w:rPr>
          <w:rFonts w:ascii="Times New Roman" w:hAnsi="Times New Roman"/>
          <w:sz w:val="24"/>
          <w:szCs w:val="24"/>
          <w:lang w:val="bg-BG"/>
        </w:rPr>
        <w:t>Но като цяло липсват минерални находища на минерални води на територията на общината.</w:t>
      </w:r>
    </w:p>
    <w:p w:rsidR="00524E1B" w:rsidRPr="00C11ECA" w:rsidRDefault="00524E1B" w:rsidP="00C11ECA">
      <w:pPr>
        <w:pStyle w:val="Heading4"/>
        <w:spacing w:after="240"/>
        <w:ind w:firstLine="720"/>
        <w:jc w:val="both"/>
        <w:rPr>
          <w:rFonts w:ascii="Times New Roman" w:hAnsi="Times New Roman" w:cs="Times New Roman"/>
          <w:b/>
          <w:color w:val="92D050"/>
          <w:sz w:val="24"/>
          <w:szCs w:val="24"/>
          <w:lang w:val="bg-BG"/>
        </w:rPr>
      </w:pPr>
      <w:r w:rsidRPr="00C11ECA">
        <w:rPr>
          <w:rFonts w:ascii="Times New Roman" w:hAnsi="Times New Roman" w:cs="Times New Roman"/>
          <w:b/>
          <w:color w:val="92D050"/>
          <w:sz w:val="24"/>
          <w:szCs w:val="24"/>
          <w:lang w:val="bg-BG"/>
        </w:rPr>
        <w:t>2.2.4. Водоснабдяване и канализация</w:t>
      </w:r>
    </w:p>
    <w:p w:rsidR="00524E1B" w:rsidRPr="00377453" w:rsidRDefault="00524E1B" w:rsidP="00524E1B">
      <w:pPr>
        <w:spacing w:line="360" w:lineRule="auto"/>
        <w:ind w:firstLine="720"/>
        <w:jc w:val="both"/>
        <w:rPr>
          <w:rFonts w:ascii="Times New Roman" w:hAnsi="Times New Roman" w:cs="Times New Roman"/>
          <w:sz w:val="24"/>
          <w:szCs w:val="24"/>
          <w:lang w:val="bg-BG"/>
        </w:rPr>
      </w:pPr>
      <w:r w:rsidRPr="00377453">
        <w:rPr>
          <w:rFonts w:ascii="Times New Roman" w:hAnsi="Times New Roman" w:cs="Times New Roman"/>
          <w:sz w:val="24"/>
          <w:szCs w:val="24"/>
          <w:lang w:val="bg-BG"/>
        </w:rPr>
        <w:t>Състоянието на</w:t>
      </w:r>
      <w:r w:rsidRPr="00775D12">
        <w:rPr>
          <w:rFonts w:ascii="Times New Roman" w:hAnsi="Times New Roman" w:cs="Times New Roman"/>
          <w:sz w:val="24"/>
          <w:szCs w:val="24"/>
          <w:lang w:val="bg-BG"/>
        </w:rPr>
        <w:t xml:space="preserve"> </w:t>
      </w:r>
      <w:r w:rsidRPr="00377453">
        <w:rPr>
          <w:rFonts w:ascii="Times New Roman" w:hAnsi="Times New Roman" w:cs="Times New Roman"/>
          <w:sz w:val="24"/>
          <w:szCs w:val="24"/>
          <w:lang w:val="bg-BG"/>
        </w:rPr>
        <w:t>водопроводната мрежа</w:t>
      </w:r>
      <w:r>
        <w:rPr>
          <w:rFonts w:ascii="Times New Roman" w:hAnsi="Times New Roman" w:cs="Times New Roman"/>
          <w:sz w:val="24"/>
          <w:szCs w:val="24"/>
          <w:lang w:val="bg-BG"/>
        </w:rPr>
        <w:t xml:space="preserve"> в община Чипровци</w:t>
      </w:r>
      <w:r w:rsidRPr="00377453">
        <w:rPr>
          <w:rFonts w:ascii="Times New Roman" w:hAnsi="Times New Roman" w:cs="Times New Roman"/>
          <w:sz w:val="24"/>
          <w:szCs w:val="24"/>
          <w:lang w:val="bg-BG"/>
        </w:rPr>
        <w:t xml:space="preserve"> е недобро, като на места тя е силно амортизирана, което води до</w:t>
      </w:r>
      <w:r w:rsidRPr="00775D12">
        <w:rPr>
          <w:rFonts w:ascii="Times New Roman" w:hAnsi="Times New Roman" w:cs="Times New Roman"/>
          <w:sz w:val="24"/>
          <w:szCs w:val="24"/>
          <w:lang w:val="bg-BG"/>
        </w:rPr>
        <w:t xml:space="preserve"> </w:t>
      </w:r>
      <w:r w:rsidRPr="00377453">
        <w:rPr>
          <w:rFonts w:ascii="Times New Roman" w:hAnsi="Times New Roman" w:cs="Times New Roman"/>
          <w:sz w:val="24"/>
          <w:szCs w:val="24"/>
          <w:lang w:val="bg-BG"/>
        </w:rPr>
        <w:t>сериозни загуби по водопреносната мрежа (около 70-75%). Друг сериозен проблем в</w:t>
      </w:r>
      <w:r w:rsidRPr="00775D12">
        <w:rPr>
          <w:rFonts w:ascii="Times New Roman" w:hAnsi="Times New Roman" w:cs="Times New Roman"/>
          <w:sz w:val="24"/>
          <w:szCs w:val="24"/>
          <w:lang w:val="bg-BG"/>
        </w:rPr>
        <w:t xml:space="preserve"> </w:t>
      </w:r>
      <w:r w:rsidRPr="00377453">
        <w:rPr>
          <w:rFonts w:ascii="Times New Roman" w:hAnsi="Times New Roman" w:cs="Times New Roman"/>
          <w:sz w:val="24"/>
          <w:szCs w:val="24"/>
          <w:lang w:val="bg-BG"/>
        </w:rPr>
        <w:t>общината, който е характерен и за страната е използването на големи количества</w:t>
      </w:r>
      <w:r w:rsidRPr="00775D12">
        <w:rPr>
          <w:rFonts w:ascii="Times New Roman" w:hAnsi="Times New Roman" w:cs="Times New Roman"/>
          <w:sz w:val="24"/>
          <w:szCs w:val="24"/>
          <w:lang w:val="bg-BG"/>
        </w:rPr>
        <w:t xml:space="preserve"> </w:t>
      </w:r>
      <w:r w:rsidRPr="00377453">
        <w:rPr>
          <w:rFonts w:ascii="Times New Roman" w:hAnsi="Times New Roman" w:cs="Times New Roman"/>
          <w:sz w:val="24"/>
          <w:szCs w:val="24"/>
          <w:lang w:val="bg-BG"/>
        </w:rPr>
        <w:t>питейна вода за промишлени нужди, поради липса на практики за пестене на вода и</w:t>
      </w:r>
      <w:r w:rsidRPr="00775D12">
        <w:rPr>
          <w:rFonts w:ascii="Times New Roman" w:hAnsi="Times New Roman" w:cs="Times New Roman"/>
          <w:sz w:val="24"/>
          <w:szCs w:val="24"/>
          <w:lang w:val="bg-BG"/>
        </w:rPr>
        <w:t xml:space="preserve"> </w:t>
      </w:r>
      <w:r w:rsidRPr="00377453">
        <w:rPr>
          <w:rFonts w:ascii="Times New Roman" w:hAnsi="Times New Roman" w:cs="Times New Roman"/>
          <w:sz w:val="24"/>
          <w:szCs w:val="24"/>
          <w:lang w:val="bg-BG"/>
        </w:rPr>
        <w:t>ползване на условно чисти води за промишлени ну</w:t>
      </w:r>
      <w:r>
        <w:rPr>
          <w:rFonts w:ascii="Times New Roman" w:hAnsi="Times New Roman" w:cs="Times New Roman"/>
          <w:sz w:val="24"/>
          <w:szCs w:val="24"/>
          <w:lang w:val="bg-BG"/>
        </w:rPr>
        <w:t>жди.</w:t>
      </w:r>
    </w:p>
    <w:p w:rsidR="00524E1B" w:rsidRPr="00775D12" w:rsidRDefault="00524E1B" w:rsidP="00524E1B">
      <w:pPr>
        <w:spacing w:line="360" w:lineRule="auto"/>
        <w:ind w:firstLine="720"/>
        <w:jc w:val="both"/>
        <w:rPr>
          <w:rFonts w:ascii="Times New Roman" w:hAnsi="Times New Roman" w:cs="Times New Roman"/>
          <w:sz w:val="24"/>
          <w:szCs w:val="24"/>
          <w:lang w:val="bg-BG"/>
        </w:rPr>
      </w:pPr>
      <w:r w:rsidRPr="00377453">
        <w:rPr>
          <w:rFonts w:ascii="Times New Roman" w:hAnsi="Times New Roman" w:cs="Times New Roman"/>
          <w:sz w:val="24"/>
          <w:szCs w:val="24"/>
          <w:lang w:val="bg-BG"/>
        </w:rPr>
        <w:t>Всички населени места на територията на общината са водоснабдени, като близо 50%</w:t>
      </w:r>
      <w:r w:rsidRPr="00775D12">
        <w:rPr>
          <w:rFonts w:ascii="Times New Roman" w:hAnsi="Times New Roman" w:cs="Times New Roman"/>
          <w:sz w:val="24"/>
          <w:szCs w:val="24"/>
          <w:lang w:val="bg-BG"/>
        </w:rPr>
        <w:t xml:space="preserve"> </w:t>
      </w:r>
      <w:r w:rsidRPr="00377453">
        <w:rPr>
          <w:rFonts w:ascii="Times New Roman" w:hAnsi="Times New Roman" w:cs="Times New Roman"/>
          <w:sz w:val="24"/>
          <w:szCs w:val="24"/>
          <w:lang w:val="bg-BG"/>
        </w:rPr>
        <w:t>се консумира от населението, следващите по големина консуматори са</w:t>
      </w:r>
      <w:r w:rsidRPr="00775D12">
        <w:rPr>
          <w:rFonts w:ascii="Times New Roman" w:hAnsi="Times New Roman" w:cs="Times New Roman"/>
          <w:sz w:val="24"/>
          <w:szCs w:val="24"/>
          <w:lang w:val="bg-BG"/>
        </w:rPr>
        <w:t xml:space="preserve"> </w:t>
      </w:r>
      <w:r>
        <w:rPr>
          <w:rFonts w:ascii="Times New Roman" w:hAnsi="Times New Roman" w:cs="Times New Roman"/>
          <w:sz w:val="24"/>
          <w:szCs w:val="24"/>
          <w:lang w:val="bg-BG"/>
        </w:rPr>
        <w:t>дейностите, свързани с предоставянето на разнообразни услуги за населението</w:t>
      </w:r>
      <w:r w:rsidRPr="00377453">
        <w:rPr>
          <w:rFonts w:ascii="Times New Roman" w:hAnsi="Times New Roman" w:cs="Times New Roman"/>
          <w:sz w:val="24"/>
          <w:szCs w:val="24"/>
          <w:lang w:val="bg-BG"/>
        </w:rPr>
        <w:t>.</w:t>
      </w:r>
    </w:p>
    <w:p w:rsidR="00524E1B" w:rsidRPr="00257E25" w:rsidRDefault="00524E1B" w:rsidP="00524E1B">
      <w:pPr>
        <w:spacing w:line="360" w:lineRule="auto"/>
        <w:ind w:firstLine="720"/>
        <w:jc w:val="both"/>
        <w:rPr>
          <w:rFonts w:ascii="Times New Roman" w:hAnsi="Times New Roman" w:cs="Times New Roman"/>
          <w:sz w:val="24"/>
          <w:szCs w:val="24"/>
          <w:lang w:val="bg-BG"/>
        </w:rPr>
      </w:pPr>
      <w:r w:rsidRPr="00257E25">
        <w:rPr>
          <w:rFonts w:ascii="Times New Roman" w:hAnsi="Times New Roman" w:cs="Times New Roman"/>
          <w:sz w:val="24"/>
          <w:szCs w:val="24"/>
          <w:lang w:val="bg-BG"/>
        </w:rPr>
        <w:lastRenderedPageBreak/>
        <w:t>Липсата на ПСОВ на територията на община Чипровци предопределя незадоволителното качество на  питейната вода в района и несъответствието с Наредба № 9 от 16 март 2001г.</w:t>
      </w:r>
      <w:r>
        <w:rPr>
          <w:rStyle w:val="FootnoteReference"/>
          <w:rFonts w:ascii="Times New Roman" w:hAnsi="Times New Roman" w:cs="Times New Roman"/>
          <w:sz w:val="24"/>
          <w:szCs w:val="24"/>
          <w:lang w:val="bg-BG"/>
        </w:rPr>
        <w:footnoteReference w:id="2"/>
      </w:r>
      <w:r w:rsidRPr="00257E25">
        <w:rPr>
          <w:rFonts w:ascii="Times New Roman" w:hAnsi="Times New Roman" w:cs="Times New Roman"/>
          <w:sz w:val="24"/>
          <w:szCs w:val="24"/>
          <w:lang w:val="bg-BG"/>
        </w:rPr>
        <w:t xml:space="preserve"> за качеството на водата, предназначена за питейно-битови цели. Необходимо е изграждането на ПСОВ, която </w:t>
      </w:r>
      <w:r>
        <w:rPr>
          <w:rFonts w:ascii="Times New Roman" w:hAnsi="Times New Roman" w:cs="Times New Roman"/>
          <w:sz w:val="24"/>
          <w:szCs w:val="24"/>
          <w:lang w:val="bg-BG"/>
        </w:rPr>
        <w:t xml:space="preserve">да осъществява механичено и биологично пречистване на водте. </w:t>
      </w:r>
    </w:p>
    <w:p w:rsidR="00524E1B" w:rsidRPr="008D5455" w:rsidRDefault="00524E1B" w:rsidP="00524E1B">
      <w:pPr>
        <w:autoSpaceDE w:val="0"/>
        <w:autoSpaceDN w:val="0"/>
        <w:adjustRightInd w:val="0"/>
        <w:spacing w:after="0" w:line="360" w:lineRule="auto"/>
        <w:ind w:firstLine="360"/>
        <w:jc w:val="both"/>
        <w:rPr>
          <w:rFonts w:ascii="Times New Roman" w:hAnsi="Times New Roman" w:cs="Times New Roman"/>
          <w:sz w:val="24"/>
          <w:szCs w:val="24"/>
          <w:lang w:val="bg-BG"/>
        </w:rPr>
      </w:pPr>
      <w:r w:rsidRPr="008D5455">
        <w:rPr>
          <w:rFonts w:ascii="Times New Roman" w:hAnsi="Times New Roman" w:cs="Times New Roman"/>
          <w:sz w:val="24"/>
          <w:szCs w:val="24"/>
          <w:lang w:val="bg-BG"/>
        </w:rPr>
        <w:t xml:space="preserve">Чрез изпълнението на </w:t>
      </w:r>
      <w:r>
        <w:rPr>
          <w:rFonts w:ascii="Times New Roman" w:hAnsi="Times New Roman" w:cs="Times New Roman"/>
          <w:sz w:val="24"/>
          <w:szCs w:val="24"/>
          <w:lang w:val="bg-BG"/>
        </w:rPr>
        <w:t>бъдещ проект</w:t>
      </w:r>
      <w:r w:rsidRPr="008D5455">
        <w:rPr>
          <w:rFonts w:ascii="Times New Roman" w:hAnsi="Times New Roman" w:cs="Times New Roman"/>
          <w:sz w:val="24"/>
          <w:szCs w:val="24"/>
          <w:lang w:val="bg-BG"/>
        </w:rPr>
        <w:t xml:space="preserve"> за изграждане на ПСОВ </w:t>
      </w:r>
      <w:r>
        <w:rPr>
          <w:rFonts w:ascii="Times New Roman" w:hAnsi="Times New Roman" w:cs="Times New Roman"/>
          <w:sz w:val="24"/>
          <w:szCs w:val="24"/>
          <w:lang w:val="bg-BG"/>
        </w:rPr>
        <w:t xml:space="preserve">Чипровци ще бъдат </w:t>
      </w:r>
      <w:r w:rsidRPr="008D5455">
        <w:rPr>
          <w:rFonts w:ascii="Times New Roman" w:hAnsi="Times New Roman" w:cs="Times New Roman"/>
          <w:sz w:val="24"/>
          <w:szCs w:val="24"/>
          <w:lang w:val="bg-BG"/>
        </w:rPr>
        <w:t>постигнати</w:t>
      </w:r>
      <w:r>
        <w:rPr>
          <w:rFonts w:ascii="Times New Roman" w:hAnsi="Times New Roman" w:cs="Times New Roman"/>
          <w:sz w:val="24"/>
          <w:szCs w:val="24"/>
          <w:lang w:val="bg-BG"/>
        </w:rPr>
        <w:t xml:space="preserve"> </w:t>
      </w:r>
      <w:r w:rsidRPr="008D5455">
        <w:rPr>
          <w:rFonts w:ascii="Times New Roman" w:hAnsi="Times New Roman" w:cs="Times New Roman"/>
          <w:sz w:val="24"/>
          <w:szCs w:val="24"/>
          <w:lang w:val="bg-BG"/>
        </w:rPr>
        <w:t>следните резултати:</w:t>
      </w:r>
    </w:p>
    <w:p w:rsidR="00524E1B" w:rsidRPr="00CB78BA" w:rsidRDefault="00524E1B" w:rsidP="00524E1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изградена </w:t>
      </w:r>
      <w:r w:rsidRPr="002D0DB6">
        <w:rPr>
          <w:rFonts w:ascii="Times New Roman" w:hAnsi="Times New Roman" w:cs="Times New Roman"/>
          <w:sz w:val="24"/>
          <w:szCs w:val="24"/>
          <w:lang w:val="bg-BG"/>
        </w:rPr>
        <w:t>нова пречиствателна станция за отпадъчни води с пълно третично</w:t>
      </w:r>
      <w:r>
        <w:rPr>
          <w:rFonts w:ascii="Times New Roman" w:hAnsi="Times New Roman" w:cs="Times New Roman"/>
          <w:sz w:val="24"/>
          <w:szCs w:val="24"/>
          <w:lang w:val="bg-BG"/>
        </w:rPr>
        <w:t xml:space="preserve"> </w:t>
      </w:r>
      <w:r w:rsidRPr="00CB78BA">
        <w:rPr>
          <w:rFonts w:ascii="Times New Roman" w:hAnsi="Times New Roman" w:cs="Times New Roman"/>
          <w:sz w:val="24"/>
          <w:szCs w:val="24"/>
          <w:lang w:val="bg-BG"/>
        </w:rPr>
        <w:t xml:space="preserve"> пречистване в съответствие с европейските директиви;</w:t>
      </w:r>
    </w:p>
    <w:p w:rsidR="00524E1B" w:rsidRPr="002D0DB6" w:rsidRDefault="00524E1B" w:rsidP="00524E1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намаляване </w:t>
      </w:r>
      <w:r w:rsidRPr="002D0DB6">
        <w:rPr>
          <w:rFonts w:ascii="Times New Roman" w:hAnsi="Times New Roman" w:cs="Times New Roman"/>
          <w:sz w:val="24"/>
          <w:szCs w:val="24"/>
          <w:lang w:val="bg-BG"/>
        </w:rPr>
        <w:t xml:space="preserve">количеството на замърсителния товар, заустван в река </w:t>
      </w:r>
      <w:r>
        <w:rPr>
          <w:rFonts w:ascii="Times New Roman" w:hAnsi="Times New Roman" w:cs="Times New Roman"/>
          <w:sz w:val="24"/>
          <w:szCs w:val="24"/>
          <w:lang w:val="bg-BG"/>
        </w:rPr>
        <w:t>Чипровска</w:t>
      </w:r>
      <w:r w:rsidRPr="002D0DB6">
        <w:rPr>
          <w:rFonts w:ascii="Times New Roman" w:hAnsi="Times New Roman" w:cs="Times New Roman"/>
          <w:sz w:val="24"/>
          <w:szCs w:val="24"/>
          <w:lang w:val="bg-BG"/>
        </w:rPr>
        <w:t>;</w:t>
      </w:r>
    </w:p>
    <w:p w:rsidR="00524E1B" w:rsidRPr="002D0DB6" w:rsidRDefault="00524E1B" w:rsidP="00524E1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намаляване</w:t>
      </w:r>
      <w:r w:rsidRPr="002D0DB6">
        <w:rPr>
          <w:rFonts w:ascii="Times New Roman" w:hAnsi="Times New Roman" w:cs="Times New Roman"/>
          <w:sz w:val="24"/>
          <w:szCs w:val="24"/>
          <w:lang w:val="bg-BG"/>
        </w:rPr>
        <w:t xml:space="preserve"> замърсяването на трансграничния Дунавски район;</w:t>
      </w:r>
    </w:p>
    <w:p w:rsidR="00524E1B" w:rsidRDefault="00524E1B" w:rsidP="00524E1B">
      <w:pPr>
        <w:pStyle w:val="ListParagraph"/>
        <w:numPr>
          <w:ilvl w:val="0"/>
          <w:numId w:val="11"/>
        </w:numPr>
        <w:autoSpaceDE w:val="0"/>
        <w:autoSpaceDN w:val="0"/>
        <w:adjustRightInd w:val="0"/>
        <w:spacing w:after="0" w:line="360" w:lineRule="auto"/>
        <w:jc w:val="both"/>
        <w:rPr>
          <w:rFonts w:ascii="Times New Roman" w:hAnsi="Times New Roman" w:cs="Times New Roman"/>
          <w:sz w:val="24"/>
          <w:szCs w:val="24"/>
          <w:lang w:val="bg-BG"/>
        </w:rPr>
      </w:pPr>
      <w:r>
        <w:rPr>
          <w:rFonts w:ascii="Times New Roman" w:hAnsi="Times New Roman" w:cs="Times New Roman"/>
          <w:sz w:val="24"/>
          <w:szCs w:val="24"/>
          <w:lang w:val="bg-BG"/>
        </w:rPr>
        <w:t>постигане на</w:t>
      </w:r>
      <w:r w:rsidRPr="002D0DB6">
        <w:rPr>
          <w:rFonts w:ascii="Times New Roman" w:hAnsi="Times New Roman" w:cs="Times New Roman"/>
          <w:sz w:val="24"/>
          <w:szCs w:val="24"/>
          <w:lang w:val="bg-BG"/>
        </w:rPr>
        <w:t xml:space="preserve"> по-добра екологична инфраструктура на региона, което от своя</w:t>
      </w:r>
      <w:r>
        <w:rPr>
          <w:rFonts w:ascii="Times New Roman" w:hAnsi="Times New Roman" w:cs="Times New Roman"/>
          <w:sz w:val="24"/>
          <w:szCs w:val="24"/>
          <w:lang w:val="bg-BG"/>
        </w:rPr>
        <w:t xml:space="preserve"> </w:t>
      </w:r>
      <w:r w:rsidRPr="002D0DB6">
        <w:rPr>
          <w:rFonts w:ascii="Times New Roman" w:hAnsi="Times New Roman" w:cs="Times New Roman"/>
          <w:sz w:val="24"/>
          <w:szCs w:val="24"/>
          <w:lang w:val="bg-BG"/>
        </w:rPr>
        <w:t>страна ще допринесе за улесняване н</w:t>
      </w:r>
      <w:r>
        <w:rPr>
          <w:rFonts w:ascii="Times New Roman" w:hAnsi="Times New Roman" w:cs="Times New Roman"/>
          <w:sz w:val="24"/>
          <w:szCs w:val="24"/>
          <w:lang w:val="bg-BG"/>
        </w:rPr>
        <w:t xml:space="preserve">а стопанските дейности и защита </w:t>
      </w:r>
      <w:r w:rsidRPr="002D0DB6">
        <w:rPr>
          <w:rFonts w:ascii="Times New Roman" w:hAnsi="Times New Roman" w:cs="Times New Roman"/>
          <w:sz w:val="24"/>
          <w:szCs w:val="24"/>
          <w:lang w:val="bg-BG"/>
        </w:rPr>
        <w:t>на</w:t>
      </w:r>
      <w:r>
        <w:rPr>
          <w:rFonts w:ascii="Times New Roman" w:hAnsi="Times New Roman" w:cs="Times New Roman"/>
          <w:sz w:val="24"/>
          <w:szCs w:val="24"/>
          <w:lang w:val="bg-BG"/>
        </w:rPr>
        <w:t xml:space="preserve"> </w:t>
      </w:r>
      <w:r w:rsidRPr="002D0DB6">
        <w:rPr>
          <w:rFonts w:ascii="Times New Roman" w:hAnsi="Times New Roman" w:cs="Times New Roman"/>
          <w:sz w:val="24"/>
          <w:szCs w:val="24"/>
          <w:lang w:val="bg-BG"/>
        </w:rPr>
        <w:t xml:space="preserve">туристическата индустрия </w:t>
      </w:r>
    </w:p>
    <w:p w:rsidR="00C11ECA" w:rsidRPr="002D0DB6" w:rsidRDefault="00C11ECA" w:rsidP="00C11ECA">
      <w:pPr>
        <w:pStyle w:val="ListParagraph"/>
        <w:autoSpaceDE w:val="0"/>
        <w:autoSpaceDN w:val="0"/>
        <w:adjustRightInd w:val="0"/>
        <w:spacing w:after="0" w:line="360" w:lineRule="auto"/>
        <w:jc w:val="both"/>
        <w:rPr>
          <w:rFonts w:ascii="Times New Roman" w:hAnsi="Times New Roman" w:cs="Times New Roman"/>
          <w:sz w:val="24"/>
          <w:szCs w:val="24"/>
          <w:lang w:val="bg-BG"/>
        </w:rPr>
      </w:pPr>
    </w:p>
    <w:p w:rsidR="00524E1B" w:rsidRPr="00C11ECA" w:rsidRDefault="00524E1B" w:rsidP="00C11ECA">
      <w:pPr>
        <w:pStyle w:val="Heading4"/>
        <w:spacing w:after="240"/>
        <w:ind w:firstLine="720"/>
        <w:jc w:val="both"/>
        <w:rPr>
          <w:rFonts w:ascii="Times New Roman" w:hAnsi="Times New Roman" w:cs="Times New Roman"/>
          <w:b/>
          <w:color w:val="92D050"/>
          <w:sz w:val="24"/>
          <w:szCs w:val="24"/>
          <w:lang w:val="bg-BG"/>
        </w:rPr>
      </w:pPr>
      <w:r w:rsidRPr="00C11ECA">
        <w:rPr>
          <w:rFonts w:ascii="Times New Roman" w:hAnsi="Times New Roman" w:cs="Times New Roman"/>
          <w:b/>
          <w:color w:val="92D050"/>
          <w:sz w:val="24"/>
          <w:szCs w:val="24"/>
          <w:lang w:val="bg-BG"/>
        </w:rPr>
        <w:t>2.2.5. Отпадни води</w:t>
      </w:r>
    </w:p>
    <w:p w:rsidR="00524E1B" w:rsidRPr="00A17904" w:rsidRDefault="00524E1B" w:rsidP="00524E1B">
      <w:pPr>
        <w:spacing w:line="360" w:lineRule="auto"/>
        <w:ind w:firstLine="720"/>
        <w:jc w:val="both"/>
        <w:rPr>
          <w:rFonts w:ascii="Times New Roman" w:hAnsi="Times New Roman" w:cs="Times New Roman"/>
          <w:sz w:val="24"/>
          <w:szCs w:val="24"/>
          <w:lang w:val="bg-BG"/>
        </w:rPr>
      </w:pPr>
      <w:r w:rsidRPr="00A17904">
        <w:rPr>
          <w:rFonts w:ascii="Times New Roman" w:hAnsi="Times New Roman" w:cs="Times New Roman"/>
          <w:sz w:val="24"/>
          <w:szCs w:val="24"/>
          <w:lang w:val="bg-BG"/>
        </w:rPr>
        <w:t>На територията на</w:t>
      </w:r>
      <w:r>
        <w:rPr>
          <w:rFonts w:ascii="Times New Roman" w:hAnsi="Times New Roman" w:cs="Times New Roman"/>
          <w:sz w:val="24"/>
          <w:szCs w:val="24"/>
          <w:lang w:val="bg-BG"/>
        </w:rPr>
        <w:t xml:space="preserve"> община Чипровци,</w:t>
      </w:r>
      <w:r w:rsidRPr="00A17904">
        <w:rPr>
          <w:rFonts w:ascii="Times New Roman" w:hAnsi="Times New Roman" w:cs="Times New Roman"/>
          <w:sz w:val="24"/>
          <w:szCs w:val="24"/>
          <w:lang w:val="bg-BG"/>
        </w:rPr>
        <w:t xml:space="preserve"> контролирана от РИОСВ</w:t>
      </w:r>
      <w:r>
        <w:rPr>
          <w:rFonts w:ascii="Times New Roman" w:hAnsi="Times New Roman" w:cs="Times New Roman"/>
          <w:sz w:val="24"/>
          <w:szCs w:val="24"/>
          <w:lang w:val="bg-BG"/>
        </w:rPr>
        <w:t xml:space="preserve"> </w:t>
      </w:r>
      <w:r w:rsidRPr="00A17904">
        <w:rPr>
          <w:rFonts w:ascii="Times New Roman" w:hAnsi="Times New Roman" w:cs="Times New Roman"/>
          <w:sz w:val="24"/>
          <w:szCs w:val="24"/>
          <w:lang w:val="bg-BG"/>
        </w:rPr>
        <w:t>- Монтана, общия брой на стопанските субекти с действащи разрешителни за заустване на отпадъчните води в</w:t>
      </w:r>
      <w:r>
        <w:rPr>
          <w:rFonts w:ascii="Times New Roman" w:hAnsi="Times New Roman" w:cs="Times New Roman"/>
          <w:sz w:val="24"/>
          <w:szCs w:val="24"/>
          <w:lang w:val="bg-BG"/>
        </w:rPr>
        <w:t xml:space="preserve"> </w:t>
      </w:r>
      <w:r w:rsidRPr="00A17904">
        <w:rPr>
          <w:rFonts w:ascii="Times New Roman" w:hAnsi="Times New Roman" w:cs="Times New Roman"/>
          <w:sz w:val="24"/>
          <w:szCs w:val="24"/>
          <w:lang w:val="bg-BG"/>
        </w:rPr>
        <w:t>повърхностни водни обекти през 2013 г. е 73 броя, а с комплексни разрешителни</w:t>
      </w:r>
      <w:r>
        <w:rPr>
          <w:rFonts w:ascii="Times New Roman" w:hAnsi="Times New Roman" w:cs="Times New Roman"/>
          <w:sz w:val="24"/>
          <w:szCs w:val="24"/>
          <w:lang w:val="bg-BG"/>
        </w:rPr>
        <w:t xml:space="preserve"> – 11 броя. Почти всички обекти</w:t>
      </w:r>
      <w:r w:rsidRPr="00A17904">
        <w:rPr>
          <w:rFonts w:ascii="Times New Roman" w:hAnsi="Times New Roman" w:cs="Times New Roman"/>
          <w:sz w:val="24"/>
          <w:szCs w:val="24"/>
          <w:lang w:val="bg-BG"/>
        </w:rPr>
        <w:t xml:space="preserve">, формиращи отпадъчни води на територията на РИОСВ- Монтана, са с осигурено най-малко първично(механично) пречистване на отпадъчните води преди тяхното заустване . </w:t>
      </w:r>
    </w:p>
    <w:p w:rsidR="00524E1B" w:rsidRDefault="00524E1B" w:rsidP="00524E1B">
      <w:pPr>
        <w:spacing w:line="360" w:lineRule="auto"/>
        <w:ind w:firstLine="720"/>
        <w:jc w:val="both"/>
        <w:rPr>
          <w:rFonts w:ascii="Times New Roman" w:hAnsi="Times New Roman" w:cs="Times New Roman"/>
          <w:sz w:val="24"/>
          <w:szCs w:val="24"/>
          <w:lang w:val="bg-BG"/>
        </w:rPr>
      </w:pPr>
      <w:r w:rsidRPr="00A17904">
        <w:rPr>
          <w:rFonts w:ascii="Times New Roman" w:hAnsi="Times New Roman" w:cs="Times New Roman"/>
          <w:sz w:val="24"/>
          <w:szCs w:val="24"/>
          <w:lang w:val="bg-BG"/>
        </w:rPr>
        <w:t>Община Чипровци спада към по-значимите обекти, заустващи в селищни канализационни системи, за които през 2013 г. не са констатирани</w:t>
      </w:r>
      <w:r>
        <w:rPr>
          <w:rFonts w:ascii="Times New Roman" w:hAnsi="Times New Roman" w:cs="Times New Roman"/>
          <w:sz w:val="24"/>
          <w:szCs w:val="24"/>
          <w:lang w:val="bg-BG"/>
        </w:rPr>
        <w:t xml:space="preserve"> нарушения за емисионните норми</w:t>
      </w:r>
    </w:p>
    <w:p w:rsidR="00524E1B" w:rsidRPr="00A17904" w:rsidRDefault="00524E1B" w:rsidP="00524E1B">
      <w:pPr>
        <w:spacing w:line="360" w:lineRule="auto"/>
        <w:ind w:firstLine="720"/>
        <w:jc w:val="both"/>
        <w:rPr>
          <w:rFonts w:ascii="Times New Roman" w:hAnsi="Times New Roman" w:cs="Times New Roman"/>
          <w:sz w:val="24"/>
          <w:szCs w:val="24"/>
          <w:lang w:val="bg-BG"/>
        </w:rPr>
      </w:pPr>
      <w:r w:rsidRPr="00A17904">
        <w:rPr>
          <w:rFonts w:ascii="Times New Roman" w:hAnsi="Times New Roman" w:cs="Times New Roman"/>
          <w:sz w:val="24"/>
          <w:szCs w:val="24"/>
          <w:lang w:val="bg-BG"/>
        </w:rPr>
        <w:t xml:space="preserve">На територията на </w:t>
      </w:r>
      <w:r>
        <w:rPr>
          <w:rFonts w:ascii="Times New Roman" w:hAnsi="Times New Roman" w:cs="Times New Roman"/>
          <w:sz w:val="24"/>
          <w:szCs w:val="24"/>
          <w:lang w:val="bg-BG"/>
        </w:rPr>
        <w:t>общината</w:t>
      </w:r>
      <w:r w:rsidRPr="00A17904">
        <w:rPr>
          <w:rFonts w:ascii="Times New Roman" w:hAnsi="Times New Roman" w:cs="Times New Roman"/>
          <w:sz w:val="24"/>
          <w:szCs w:val="24"/>
          <w:lang w:val="bg-BG"/>
        </w:rPr>
        <w:t xml:space="preserve"> състоянието на повърхностните и подземни води е добро. През 2013 г. не са регистрирани аварийни изпускания на приоритетни, приоритетно опасни и специфични замърсители в повърхностни водни обекти. Основен проблем си </w:t>
      </w:r>
      <w:r w:rsidRPr="00A17904">
        <w:rPr>
          <w:rFonts w:ascii="Times New Roman" w:hAnsi="Times New Roman" w:cs="Times New Roman"/>
          <w:sz w:val="24"/>
          <w:szCs w:val="24"/>
          <w:lang w:val="bg-BG"/>
        </w:rPr>
        <w:lastRenderedPageBreak/>
        <w:t>остава ниската степен на изграждане на канализацията на населените места и ПСОВ. Друг проблем в областта на опазване на водите е свързан с неспазване на емисионните норми, заложени в издадените разрешителни, вследствие на неефективна работа на съществуващите пречиствателни съоръжения или липса на такива, при което във водните обекти се заустват непречистени отпадъчни води.</w:t>
      </w:r>
    </w:p>
    <w:p w:rsidR="00524E1B" w:rsidRDefault="00524E1B" w:rsidP="00524E1B">
      <w:pPr>
        <w:spacing w:line="360" w:lineRule="auto"/>
        <w:ind w:firstLine="720"/>
        <w:jc w:val="both"/>
        <w:rPr>
          <w:rFonts w:ascii="Times New Roman" w:hAnsi="Times New Roman" w:cs="Times New Roman"/>
          <w:sz w:val="24"/>
          <w:szCs w:val="24"/>
          <w:lang w:val="bg-BG"/>
        </w:rPr>
      </w:pPr>
      <w:r w:rsidRPr="00294A96">
        <w:rPr>
          <w:rFonts w:ascii="Times New Roman" w:hAnsi="Times New Roman" w:cs="Times New Roman"/>
          <w:sz w:val="24"/>
          <w:szCs w:val="24"/>
          <w:lang w:val="bg-BG"/>
        </w:rPr>
        <w:t xml:space="preserve">Във връзка с горепосочените проблеми, </w:t>
      </w:r>
      <w:r>
        <w:rPr>
          <w:rFonts w:ascii="Times New Roman" w:hAnsi="Times New Roman" w:cs="Times New Roman"/>
          <w:sz w:val="24"/>
          <w:szCs w:val="24"/>
          <w:lang w:val="bg-BG"/>
        </w:rPr>
        <w:t xml:space="preserve">в периода 2011-2015г. </w:t>
      </w:r>
      <w:r w:rsidRPr="00294A96">
        <w:rPr>
          <w:rFonts w:ascii="Times New Roman" w:hAnsi="Times New Roman" w:cs="Times New Roman"/>
          <w:sz w:val="24"/>
          <w:szCs w:val="24"/>
          <w:lang w:val="bg-BG"/>
        </w:rPr>
        <w:t>община Чипровци е реализирала следните проекти по насочени към подобряване на ВиК мрежата и инфраструктурата във водния сектор в общината, а именно:</w:t>
      </w:r>
    </w:p>
    <w:p w:rsidR="00524E1B" w:rsidRPr="00294A96" w:rsidRDefault="00524E1B" w:rsidP="00524E1B">
      <w:pPr>
        <w:pStyle w:val="ListParagraph"/>
        <w:numPr>
          <w:ilvl w:val="0"/>
          <w:numId w:val="18"/>
        </w:numPr>
        <w:spacing w:line="360" w:lineRule="auto"/>
        <w:jc w:val="both"/>
        <w:rPr>
          <w:rFonts w:ascii="Times New Roman" w:hAnsi="Times New Roman" w:cs="Times New Roman"/>
          <w:sz w:val="24"/>
          <w:szCs w:val="24"/>
          <w:lang w:val="bg-BG"/>
        </w:rPr>
      </w:pPr>
      <w:r w:rsidRPr="00294A96">
        <w:rPr>
          <w:rFonts w:ascii="Times New Roman" w:hAnsi="Times New Roman" w:cs="Times New Roman"/>
          <w:sz w:val="24"/>
          <w:szCs w:val="24"/>
          <w:lang w:val="bg-BG"/>
        </w:rPr>
        <w:t>Подмяна водопровод ул. ”проф.Тако Андреев” град Чипровци</w:t>
      </w:r>
    </w:p>
    <w:p w:rsidR="00524E1B" w:rsidRPr="00294A96" w:rsidRDefault="00524E1B" w:rsidP="00524E1B">
      <w:pPr>
        <w:pStyle w:val="ListParagraph"/>
        <w:numPr>
          <w:ilvl w:val="0"/>
          <w:numId w:val="18"/>
        </w:numPr>
        <w:spacing w:line="360" w:lineRule="auto"/>
        <w:jc w:val="both"/>
        <w:rPr>
          <w:rFonts w:ascii="Times New Roman" w:hAnsi="Times New Roman" w:cs="Times New Roman"/>
          <w:sz w:val="24"/>
          <w:szCs w:val="24"/>
          <w:lang w:val="bg-BG"/>
        </w:rPr>
      </w:pPr>
      <w:r w:rsidRPr="00294A96">
        <w:rPr>
          <w:rFonts w:ascii="Times New Roman" w:hAnsi="Times New Roman" w:cs="Times New Roman"/>
          <w:sz w:val="24"/>
          <w:szCs w:val="24"/>
          <w:lang w:val="bg-BG"/>
        </w:rPr>
        <w:t>Подмяна водопровод ул.”Рила” град Чипровци</w:t>
      </w:r>
    </w:p>
    <w:p w:rsidR="00524E1B" w:rsidRPr="00294A96" w:rsidRDefault="00524E1B" w:rsidP="00524E1B">
      <w:pPr>
        <w:pStyle w:val="ListParagraph"/>
        <w:numPr>
          <w:ilvl w:val="0"/>
          <w:numId w:val="18"/>
        </w:numPr>
        <w:spacing w:line="360" w:lineRule="auto"/>
        <w:jc w:val="both"/>
        <w:rPr>
          <w:rFonts w:ascii="Times New Roman" w:hAnsi="Times New Roman" w:cs="Times New Roman"/>
          <w:sz w:val="24"/>
          <w:szCs w:val="24"/>
          <w:lang w:val="bg-BG"/>
        </w:rPr>
      </w:pPr>
      <w:r w:rsidRPr="00294A96">
        <w:rPr>
          <w:rFonts w:ascii="Times New Roman" w:hAnsi="Times New Roman" w:cs="Times New Roman"/>
          <w:sz w:val="24"/>
          <w:szCs w:val="24"/>
          <w:lang w:val="bg-BG"/>
        </w:rPr>
        <w:t>Подмяна водопровод ул.”Люляк” град Чипровци</w:t>
      </w:r>
    </w:p>
    <w:p w:rsidR="00524E1B" w:rsidRPr="00294A96" w:rsidRDefault="00524E1B" w:rsidP="00524E1B">
      <w:pPr>
        <w:pStyle w:val="ListParagraph"/>
        <w:numPr>
          <w:ilvl w:val="0"/>
          <w:numId w:val="18"/>
        </w:numPr>
        <w:spacing w:line="360" w:lineRule="auto"/>
        <w:jc w:val="both"/>
        <w:rPr>
          <w:rFonts w:ascii="Times New Roman" w:hAnsi="Times New Roman" w:cs="Times New Roman"/>
          <w:sz w:val="24"/>
          <w:szCs w:val="24"/>
          <w:lang w:val="bg-BG"/>
        </w:rPr>
      </w:pPr>
      <w:r w:rsidRPr="00294A96">
        <w:rPr>
          <w:rFonts w:ascii="Times New Roman" w:hAnsi="Times New Roman" w:cs="Times New Roman"/>
          <w:sz w:val="24"/>
          <w:szCs w:val="24"/>
          <w:lang w:val="bg-BG"/>
        </w:rPr>
        <w:t>Подмяна водопровод ул.”Лука Андрейн” град Чипровци</w:t>
      </w:r>
    </w:p>
    <w:p w:rsidR="00524E1B" w:rsidRPr="00294A96" w:rsidRDefault="00524E1B" w:rsidP="00524E1B">
      <w:pPr>
        <w:pStyle w:val="ListParagraph"/>
        <w:numPr>
          <w:ilvl w:val="0"/>
          <w:numId w:val="18"/>
        </w:numPr>
        <w:spacing w:line="360" w:lineRule="auto"/>
        <w:jc w:val="both"/>
        <w:rPr>
          <w:rFonts w:ascii="Times New Roman" w:hAnsi="Times New Roman" w:cs="Times New Roman"/>
          <w:sz w:val="24"/>
          <w:szCs w:val="24"/>
          <w:lang w:val="bg-BG"/>
        </w:rPr>
      </w:pPr>
      <w:r w:rsidRPr="00294A96">
        <w:rPr>
          <w:rFonts w:ascii="Times New Roman" w:hAnsi="Times New Roman" w:cs="Times New Roman"/>
          <w:sz w:val="24"/>
          <w:szCs w:val="24"/>
          <w:lang w:val="bg-BG"/>
        </w:rPr>
        <w:t>Подмана водопровод ул.”Чипровска комуна” град Чипровци</w:t>
      </w:r>
    </w:p>
    <w:p w:rsidR="00524E1B" w:rsidRPr="00294A96" w:rsidRDefault="00524E1B" w:rsidP="00524E1B">
      <w:pPr>
        <w:pStyle w:val="ListParagraph"/>
        <w:numPr>
          <w:ilvl w:val="0"/>
          <w:numId w:val="18"/>
        </w:numPr>
        <w:spacing w:line="360" w:lineRule="auto"/>
        <w:jc w:val="both"/>
        <w:rPr>
          <w:rFonts w:ascii="Times New Roman" w:hAnsi="Times New Roman" w:cs="Times New Roman"/>
          <w:sz w:val="24"/>
          <w:szCs w:val="24"/>
          <w:lang w:val="bg-BG"/>
        </w:rPr>
      </w:pPr>
      <w:r w:rsidRPr="00294A96">
        <w:rPr>
          <w:rFonts w:ascii="Times New Roman" w:hAnsi="Times New Roman" w:cs="Times New Roman"/>
          <w:sz w:val="24"/>
          <w:szCs w:val="24"/>
          <w:lang w:val="bg-BG"/>
        </w:rPr>
        <w:t>Подмяна водопровод ул.”Васил Левски” град Чипровци</w:t>
      </w:r>
    </w:p>
    <w:p w:rsidR="00524E1B" w:rsidRPr="00294A96" w:rsidRDefault="00524E1B" w:rsidP="00524E1B">
      <w:pPr>
        <w:pStyle w:val="ListParagraph"/>
        <w:numPr>
          <w:ilvl w:val="0"/>
          <w:numId w:val="18"/>
        </w:numPr>
        <w:spacing w:line="360" w:lineRule="auto"/>
        <w:jc w:val="both"/>
        <w:rPr>
          <w:rFonts w:ascii="Times New Roman" w:hAnsi="Times New Roman" w:cs="Times New Roman"/>
          <w:sz w:val="24"/>
          <w:szCs w:val="24"/>
          <w:lang w:val="bg-BG"/>
        </w:rPr>
      </w:pPr>
      <w:r w:rsidRPr="00294A96">
        <w:rPr>
          <w:rFonts w:ascii="Times New Roman" w:hAnsi="Times New Roman" w:cs="Times New Roman"/>
          <w:sz w:val="24"/>
          <w:szCs w:val="24"/>
          <w:lang w:val="bg-BG"/>
        </w:rPr>
        <w:t>Подмяна водопровод ул.”Огоста” с.Превала</w:t>
      </w:r>
    </w:p>
    <w:p w:rsidR="00524E1B" w:rsidRPr="00294A96" w:rsidRDefault="00524E1B" w:rsidP="00524E1B">
      <w:pPr>
        <w:pStyle w:val="ListParagraph"/>
        <w:numPr>
          <w:ilvl w:val="0"/>
          <w:numId w:val="18"/>
        </w:numPr>
        <w:spacing w:line="360" w:lineRule="auto"/>
        <w:jc w:val="both"/>
        <w:rPr>
          <w:rFonts w:ascii="Times New Roman" w:hAnsi="Times New Roman" w:cs="Times New Roman"/>
          <w:sz w:val="24"/>
          <w:szCs w:val="24"/>
          <w:lang w:val="bg-BG"/>
        </w:rPr>
      </w:pPr>
      <w:r w:rsidRPr="00294A96">
        <w:rPr>
          <w:rFonts w:ascii="Times New Roman" w:hAnsi="Times New Roman" w:cs="Times New Roman"/>
          <w:sz w:val="24"/>
          <w:szCs w:val="24"/>
          <w:lang w:val="bg-BG"/>
        </w:rPr>
        <w:t>Подмяна водопровод отсечка  град Чипровци – с.Железна</w:t>
      </w:r>
    </w:p>
    <w:p w:rsidR="00524E1B" w:rsidRPr="00294A96" w:rsidRDefault="00524E1B" w:rsidP="00524E1B">
      <w:pPr>
        <w:pStyle w:val="ListParagraph"/>
        <w:numPr>
          <w:ilvl w:val="0"/>
          <w:numId w:val="18"/>
        </w:numPr>
        <w:spacing w:line="360" w:lineRule="auto"/>
        <w:jc w:val="both"/>
        <w:rPr>
          <w:rFonts w:ascii="Times New Roman" w:hAnsi="Times New Roman" w:cs="Times New Roman"/>
          <w:sz w:val="24"/>
          <w:szCs w:val="24"/>
          <w:lang w:val="bg-BG"/>
        </w:rPr>
      </w:pPr>
      <w:r w:rsidRPr="00294A96">
        <w:rPr>
          <w:rFonts w:ascii="Times New Roman" w:hAnsi="Times New Roman" w:cs="Times New Roman"/>
          <w:sz w:val="24"/>
          <w:szCs w:val="24"/>
          <w:lang w:val="bg-BG"/>
        </w:rPr>
        <w:t>Подмяна водопровод продължението на ул.”Н.Й.Вапцаров” град Чипровци</w:t>
      </w:r>
    </w:p>
    <w:p w:rsidR="00524E1B" w:rsidRPr="00294A96" w:rsidRDefault="00524E1B" w:rsidP="00524E1B">
      <w:pPr>
        <w:pStyle w:val="ListParagraph"/>
        <w:numPr>
          <w:ilvl w:val="0"/>
          <w:numId w:val="18"/>
        </w:numPr>
        <w:spacing w:line="360" w:lineRule="auto"/>
        <w:jc w:val="both"/>
        <w:rPr>
          <w:rFonts w:ascii="Times New Roman" w:hAnsi="Times New Roman" w:cs="Times New Roman"/>
          <w:sz w:val="24"/>
          <w:szCs w:val="24"/>
          <w:lang w:val="bg-BG"/>
        </w:rPr>
      </w:pPr>
      <w:r w:rsidRPr="00294A96">
        <w:rPr>
          <w:rFonts w:ascii="Times New Roman" w:hAnsi="Times New Roman" w:cs="Times New Roman"/>
          <w:sz w:val="24"/>
          <w:szCs w:val="24"/>
          <w:lang w:val="bg-BG"/>
        </w:rPr>
        <w:t>Довеждащ водопровод с.Митровци и с.Горна лука</w:t>
      </w:r>
    </w:p>
    <w:p w:rsidR="00524E1B" w:rsidRPr="00294A96" w:rsidRDefault="00524E1B" w:rsidP="00524E1B">
      <w:pPr>
        <w:pStyle w:val="ListParagraph"/>
        <w:numPr>
          <w:ilvl w:val="0"/>
          <w:numId w:val="18"/>
        </w:numPr>
        <w:spacing w:line="360" w:lineRule="auto"/>
        <w:jc w:val="both"/>
        <w:rPr>
          <w:rFonts w:ascii="Times New Roman" w:hAnsi="Times New Roman" w:cs="Times New Roman"/>
          <w:sz w:val="24"/>
          <w:szCs w:val="24"/>
          <w:lang w:val="bg-BG"/>
        </w:rPr>
      </w:pPr>
      <w:r w:rsidRPr="00294A96">
        <w:rPr>
          <w:rFonts w:ascii="Times New Roman" w:hAnsi="Times New Roman" w:cs="Times New Roman"/>
          <w:sz w:val="24"/>
          <w:szCs w:val="24"/>
          <w:lang w:val="bg-BG"/>
        </w:rPr>
        <w:t>Подмяна водопровод ул.21- ва  с.Железна</w:t>
      </w:r>
    </w:p>
    <w:p w:rsidR="00524E1B" w:rsidRPr="00294A96" w:rsidRDefault="00524E1B" w:rsidP="00524E1B">
      <w:pPr>
        <w:pStyle w:val="ListParagraph"/>
        <w:numPr>
          <w:ilvl w:val="0"/>
          <w:numId w:val="18"/>
        </w:numPr>
        <w:spacing w:line="360" w:lineRule="auto"/>
        <w:jc w:val="both"/>
        <w:rPr>
          <w:rFonts w:ascii="Times New Roman" w:hAnsi="Times New Roman" w:cs="Times New Roman"/>
          <w:sz w:val="24"/>
          <w:szCs w:val="24"/>
          <w:lang w:val="bg-BG"/>
        </w:rPr>
      </w:pPr>
      <w:r w:rsidRPr="00294A96">
        <w:rPr>
          <w:rFonts w:ascii="Times New Roman" w:hAnsi="Times New Roman" w:cs="Times New Roman"/>
          <w:sz w:val="24"/>
          <w:szCs w:val="24"/>
          <w:lang w:val="bg-BG"/>
        </w:rPr>
        <w:t>Подмяна водопровод ул.1-ва с. Мартиново</w:t>
      </w:r>
    </w:p>
    <w:p w:rsidR="00524E1B" w:rsidRPr="00294A96" w:rsidRDefault="00524E1B" w:rsidP="00524E1B">
      <w:pPr>
        <w:pStyle w:val="ListParagraph"/>
        <w:numPr>
          <w:ilvl w:val="0"/>
          <w:numId w:val="18"/>
        </w:numPr>
        <w:spacing w:line="360" w:lineRule="auto"/>
        <w:jc w:val="both"/>
        <w:rPr>
          <w:rFonts w:ascii="Times New Roman" w:hAnsi="Times New Roman" w:cs="Times New Roman"/>
          <w:sz w:val="24"/>
          <w:szCs w:val="24"/>
          <w:lang w:val="bg-BG"/>
        </w:rPr>
      </w:pPr>
      <w:r w:rsidRPr="00294A96">
        <w:rPr>
          <w:rFonts w:ascii="Times New Roman" w:hAnsi="Times New Roman" w:cs="Times New Roman"/>
          <w:sz w:val="24"/>
          <w:szCs w:val="24"/>
          <w:lang w:val="bg-BG"/>
        </w:rPr>
        <w:t>Изграждане канализация ул.”В.Левски” град Чипровци</w:t>
      </w:r>
    </w:p>
    <w:p w:rsidR="00524E1B" w:rsidRDefault="00524E1B" w:rsidP="00524E1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294A96">
        <w:rPr>
          <w:rFonts w:ascii="Times New Roman" w:hAnsi="Times New Roman" w:cs="Times New Roman"/>
          <w:color w:val="000000"/>
          <w:sz w:val="24"/>
          <w:szCs w:val="24"/>
          <w:lang w:val="bg-BG"/>
        </w:rPr>
        <w:t xml:space="preserve">С реализирането на повече цялостни проекти по национални и европейски програми, насочени към подобряване на инфраструктурата, общината ще успее да намали количеството подавана вода, респективно намаляване разходите за електроенергия, аварийни ремонти, което от своя страна ще позволи освобождаване на средства за допълнителни инвестиции за реконструкция на водопроводните мрежи в другите населени места. Необходимо е и да се следи за точната отчетност на отпадъчните води изпускани от всички предприятия на територията на общината и да се следи за спазването на </w:t>
      </w:r>
      <w:r w:rsidRPr="00294A96">
        <w:rPr>
          <w:rFonts w:ascii="Times New Roman" w:hAnsi="Times New Roman" w:cs="Times New Roman"/>
          <w:color w:val="000000"/>
          <w:sz w:val="24"/>
          <w:szCs w:val="24"/>
          <w:lang w:val="bg-BG"/>
        </w:rPr>
        <w:lastRenderedPageBreak/>
        <w:t>нормативната уредба от ползвателите на канализационната мрежа с цел постигане на устойчиво използване на водните ресурси в общината.</w:t>
      </w:r>
    </w:p>
    <w:p w:rsidR="00C11ECA" w:rsidRPr="002D0DB6" w:rsidRDefault="00C11ECA" w:rsidP="00524E1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p>
    <w:p w:rsidR="00524E1B" w:rsidRPr="00C11ECA" w:rsidRDefault="00B5046E" w:rsidP="00C11ECA">
      <w:pPr>
        <w:pStyle w:val="Heading3"/>
        <w:spacing w:after="240"/>
        <w:ind w:firstLine="708"/>
        <w:jc w:val="both"/>
        <w:rPr>
          <w:rFonts w:ascii="Times New Roman" w:hAnsi="Times New Roman" w:cs="Times New Roman"/>
          <w:b/>
          <w:color w:val="92D050"/>
          <w:lang w:val="bg-BG"/>
        </w:rPr>
      </w:pPr>
      <w:bookmarkStart w:id="13" w:name="_Toc433728935"/>
      <w:r w:rsidRPr="00C11ECA">
        <w:rPr>
          <w:rFonts w:ascii="Times New Roman" w:hAnsi="Times New Roman" w:cs="Times New Roman"/>
          <w:b/>
          <w:color w:val="92D050"/>
          <w:lang w:val="bg-BG"/>
        </w:rPr>
        <w:t>2.3</w:t>
      </w:r>
      <w:r w:rsidR="00524E1B" w:rsidRPr="00C11ECA">
        <w:rPr>
          <w:rFonts w:ascii="Times New Roman" w:hAnsi="Times New Roman" w:cs="Times New Roman"/>
          <w:b/>
          <w:color w:val="92D050"/>
          <w:lang w:val="bg-BG"/>
        </w:rPr>
        <w:t xml:space="preserve"> Съществуващо състояние и практика по управление на отпадъците в община Чипровци</w:t>
      </w:r>
      <w:bookmarkEnd w:id="13"/>
    </w:p>
    <w:p w:rsidR="00524E1B" w:rsidRDefault="00524E1B" w:rsidP="00E508AE">
      <w:pPr>
        <w:spacing w:before="240" w:line="360" w:lineRule="auto"/>
        <w:ind w:firstLine="708"/>
        <w:jc w:val="both"/>
        <w:rPr>
          <w:rFonts w:ascii="Times New Roman" w:hAnsi="Times New Roman" w:cs="Times New Roman"/>
          <w:color w:val="000000"/>
          <w:sz w:val="24"/>
          <w:szCs w:val="24"/>
          <w:lang w:val="bg-BG"/>
        </w:rPr>
      </w:pPr>
      <w:r w:rsidRPr="00D154B8">
        <w:rPr>
          <w:rFonts w:ascii="Times New Roman" w:hAnsi="Times New Roman" w:cs="Times New Roman"/>
          <w:color w:val="000000"/>
          <w:sz w:val="24"/>
          <w:szCs w:val="24"/>
          <w:lang w:val="bg-BG"/>
        </w:rPr>
        <w:t>Събирането и анализирането на информация за количествата и състава на</w:t>
      </w:r>
      <w:r>
        <w:rPr>
          <w:rFonts w:ascii="Times New Roman" w:hAnsi="Times New Roman" w:cs="Times New Roman"/>
          <w:color w:val="000000"/>
          <w:sz w:val="24"/>
          <w:szCs w:val="24"/>
          <w:lang w:val="bg-BG"/>
        </w:rPr>
        <w:t xml:space="preserve"> </w:t>
      </w:r>
      <w:r w:rsidRPr="00D154B8">
        <w:rPr>
          <w:rFonts w:ascii="Times New Roman" w:hAnsi="Times New Roman" w:cs="Times New Roman"/>
          <w:color w:val="000000"/>
          <w:sz w:val="24"/>
          <w:szCs w:val="24"/>
          <w:lang w:val="bg-BG"/>
        </w:rPr>
        <w:t>отпадъците е от</w:t>
      </w:r>
      <w:r>
        <w:rPr>
          <w:rFonts w:ascii="Times New Roman" w:hAnsi="Times New Roman" w:cs="Times New Roman"/>
          <w:color w:val="000000"/>
          <w:sz w:val="24"/>
          <w:szCs w:val="24"/>
          <w:lang w:val="bg-BG"/>
        </w:rPr>
        <w:t xml:space="preserve"> </w:t>
      </w:r>
      <w:r w:rsidRPr="00D154B8">
        <w:rPr>
          <w:rFonts w:ascii="Times New Roman" w:hAnsi="Times New Roman" w:cs="Times New Roman"/>
          <w:color w:val="000000"/>
          <w:sz w:val="24"/>
          <w:szCs w:val="24"/>
          <w:lang w:val="bg-BG"/>
        </w:rPr>
        <w:t>много голяма важност в процеса по взимане на решения за</w:t>
      </w:r>
      <w:r>
        <w:rPr>
          <w:rFonts w:ascii="Times New Roman" w:hAnsi="Times New Roman" w:cs="Times New Roman"/>
          <w:color w:val="000000"/>
          <w:sz w:val="24"/>
          <w:szCs w:val="24"/>
          <w:lang w:val="bg-BG"/>
        </w:rPr>
        <w:t xml:space="preserve"> </w:t>
      </w:r>
      <w:r w:rsidRPr="00D154B8">
        <w:rPr>
          <w:rFonts w:ascii="Times New Roman" w:hAnsi="Times New Roman" w:cs="Times New Roman"/>
          <w:color w:val="000000"/>
          <w:sz w:val="24"/>
          <w:szCs w:val="24"/>
          <w:lang w:val="bg-BG"/>
        </w:rPr>
        <w:t>управлението им и оразмеряването на системите, инсталациите и съоръженията за</w:t>
      </w:r>
      <w:r>
        <w:rPr>
          <w:rFonts w:ascii="Times New Roman" w:hAnsi="Times New Roman" w:cs="Times New Roman"/>
          <w:color w:val="000000"/>
          <w:sz w:val="24"/>
          <w:szCs w:val="24"/>
          <w:lang w:val="bg-BG"/>
        </w:rPr>
        <w:t xml:space="preserve"> </w:t>
      </w:r>
      <w:r w:rsidRPr="00D154B8">
        <w:rPr>
          <w:rFonts w:ascii="Times New Roman" w:hAnsi="Times New Roman" w:cs="Times New Roman"/>
          <w:color w:val="000000"/>
          <w:sz w:val="24"/>
          <w:szCs w:val="24"/>
          <w:lang w:val="bg-BG"/>
        </w:rPr>
        <w:t>третиране. Въпреки това</w:t>
      </w:r>
      <w:r>
        <w:rPr>
          <w:rFonts w:ascii="Times New Roman" w:hAnsi="Times New Roman" w:cs="Times New Roman"/>
          <w:color w:val="000000"/>
          <w:sz w:val="24"/>
          <w:szCs w:val="24"/>
          <w:lang w:val="bg-BG"/>
        </w:rPr>
        <w:t xml:space="preserve"> </w:t>
      </w:r>
      <w:r w:rsidRPr="00D154B8">
        <w:rPr>
          <w:rFonts w:ascii="Times New Roman" w:hAnsi="Times New Roman" w:cs="Times New Roman"/>
          <w:color w:val="000000"/>
          <w:sz w:val="24"/>
          <w:szCs w:val="24"/>
          <w:lang w:val="bg-BG"/>
        </w:rPr>
        <w:t>набавянето на достоверна информация е проблемно и към</w:t>
      </w:r>
      <w:r>
        <w:rPr>
          <w:rFonts w:ascii="Times New Roman" w:hAnsi="Times New Roman" w:cs="Times New Roman"/>
          <w:color w:val="000000"/>
          <w:sz w:val="24"/>
          <w:szCs w:val="24"/>
          <w:lang w:val="bg-BG"/>
        </w:rPr>
        <w:t xml:space="preserve"> </w:t>
      </w:r>
      <w:r w:rsidRPr="00D154B8">
        <w:rPr>
          <w:rFonts w:ascii="Times New Roman" w:hAnsi="Times New Roman" w:cs="Times New Roman"/>
          <w:color w:val="000000"/>
          <w:sz w:val="24"/>
          <w:szCs w:val="24"/>
          <w:lang w:val="bg-BG"/>
        </w:rPr>
        <w:t>момента няма данни за извършен морфологичен анализ на образуваните битови</w:t>
      </w:r>
      <w:r>
        <w:rPr>
          <w:rFonts w:ascii="Times New Roman" w:hAnsi="Times New Roman" w:cs="Times New Roman"/>
          <w:color w:val="000000"/>
          <w:sz w:val="24"/>
          <w:szCs w:val="24"/>
          <w:lang w:val="bg-BG"/>
        </w:rPr>
        <w:t xml:space="preserve"> </w:t>
      </w:r>
      <w:r w:rsidRPr="00D154B8">
        <w:rPr>
          <w:rFonts w:ascii="Times New Roman" w:hAnsi="Times New Roman" w:cs="Times New Roman"/>
          <w:color w:val="000000"/>
          <w:sz w:val="24"/>
          <w:szCs w:val="24"/>
          <w:lang w:val="bg-BG"/>
        </w:rPr>
        <w:t xml:space="preserve">отпадъци на територията на </w:t>
      </w:r>
      <w:r>
        <w:rPr>
          <w:rFonts w:ascii="Times New Roman" w:hAnsi="Times New Roman" w:cs="Times New Roman"/>
          <w:color w:val="000000"/>
          <w:sz w:val="24"/>
          <w:szCs w:val="24"/>
          <w:lang w:val="bg-BG"/>
        </w:rPr>
        <w:t>община Чипровци</w:t>
      </w:r>
      <w:r w:rsidRPr="00D154B8">
        <w:rPr>
          <w:rFonts w:ascii="Times New Roman" w:hAnsi="Times New Roman" w:cs="Times New Roman"/>
          <w:color w:val="000000"/>
          <w:sz w:val="24"/>
          <w:szCs w:val="24"/>
          <w:lang w:val="bg-BG"/>
        </w:rPr>
        <w:t xml:space="preserve">. </w:t>
      </w:r>
      <w:r w:rsidR="00E508AE">
        <w:rPr>
          <w:rFonts w:ascii="Times New Roman" w:hAnsi="Times New Roman" w:cs="Times New Roman"/>
          <w:color w:val="000000"/>
          <w:sz w:val="24"/>
          <w:szCs w:val="24"/>
          <w:lang w:val="bg-BG"/>
        </w:rPr>
        <w:t xml:space="preserve">Именно поради това от изключителна важност е провеждането на морфологичен анализ, който ще даде ясна представа за образуваните битови отпадъци и към кои типове отпадъци следва да се насочат усилия и политики. </w:t>
      </w:r>
    </w:p>
    <w:p w:rsidR="00E508AE" w:rsidRPr="00C11ECA" w:rsidRDefault="00E508AE" w:rsidP="00C11ECA">
      <w:pPr>
        <w:pStyle w:val="Heading4"/>
        <w:spacing w:after="240"/>
        <w:ind w:firstLine="708"/>
        <w:rPr>
          <w:rFonts w:asciiTheme="minorBidi" w:hAnsiTheme="minorBidi" w:cstheme="minorBidi"/>
          <w:b/>
          <w:color w:val="92D050"/>
          <w:sz w:val="24"/>
          <w:szCs w:val="24"/>
          <w:lang w:val="bg-BG"/>
        </w:rPr>
      </w:pPr>
      <w:r w:rsidRPr="00C11ECA">
        <w:rPr>
          <w:rFonts w:asciiTheme="minorBidi" w:hAnsiTheme="minorBidi" w:cstheme="minorBidi"/>
          <w:b/>
          <w:color w:val="92D050"/>
          <w:sz w:val="24"/>
          <w:szCs w:val="24"/>
          <w:lang w:val="bg-BG"/>
        </w:rPr>
        <w:t>2.3.1. Битови отпадъци</w:t>
      </w:r>
    </w:p>
    <w:p w:rsidR="00950862" w:rsidRPr="00F51E5B" w:rsidRDefault="00E508AE" w:rsidP="00F51E5B">
      <w:pPr>
        <w:spacing w:line="360" w:lineRule="auto"/>
        <w:ind w:firstLine="720"/>
        <w:jc w:val="both"/>
        <w:rPr>
          <w:rFonts w:ascii="Times New Roman" w:hAnsi="Times New Roman" w:cs="Times New Roman"/>
          <w:sz w:val="24"/>
          <w:szCs w:val="24"/>
          <w:lang w:val="bg-BG"/>
        </w:rPr>
      </w:pPr>
      <w:r w:rsidRPr="00E508AE">
        <w:rPr>
          <w:rFonts w:ascii="Times New Roman" w:hAnsi="Times New Roman" w:cs="Times New Roman"/>
          <w:sz w:val="24"/>
          <w:szCs w:val="24"/>
          <w:lang w:val="bg-BG"/>
        </w:rPr>
        <w:t>Количеството на твърдите битови отпадъци (ТБО) представлява относително най-голяма част от всички отпадъци, генерирани на територията на общината. Преобладаващата част са органични хранителни отпадъци, пластмасови опаковки, метални опаковки от бира и безалкохолни напитки, изхвърлени стъклени бутилки, хартиени опаковки и хартия</w:t>
      </w:r>
      <w:r w:rsidR="00F51E5B">
        <w:rPr>
          <w:rFonts w:ascii="Times New Roman" w:hAnsi="Times New Roman" w:cs="Times New Roman"/>
          <w:sz w:val="24"/>
          <w:szCs w:val="24"/>
          <w:lang w:val="bg-BG"/>
        </w:rPr>
        <w:t>.</w:t>
      </w:r>
    </w:p>
    <w:p w:rsidR="008B1DEA" w:rsidRDefault="00524E1B" w:rsidP="008B1DEA">
      <w:pPr>
        <w:spacing w:line="360" w:lineRule="auto"/>
        <w:ind w:firstLine="720"/>
        <w:jc w:val="both"/>
        <w:rPr>
          <w:rFonts w:ascii="Times New Roman" w:hAnsi="Times New Roman" w:cs="Times New Roman"/>
          <w:sz w:val="24"/>
          <w:szCs w:val="24"/>
          <w:lang w:val="bg-BG"/>
        </w:rPr>
      </w:pPr>
      <w:r w:rsidRPr="006A3982">
        <w:rPr>
          <w:rFonts w:ascii="Times New Roman" w:hAnsi="Times New Roman" w:cs="Times New Roman"/>
          <w:sz w:val="24"/>
          <w:szCs w:val="24"/>
          <w:lang w:val="bg-BG"/>
        </w:rPr>
        <w:t xml:space="preserve">Община Чипровци се стреми към 100% организирано сметосъбиране и сметоизвозване, </w:t>
      </w:r>
      <w:r>
        <w:rPr>
          <w:rFonts w:ascii="Times New Roman" w:hAnsi="Times New Roman" w:cs="Times New Roman"/>
          <w:sz w:val="24"/>
          <w:szCs w:val="24"/>
          <w:lang w:val="bg-BG"/>
        </w:rPr>
        <w:t xml:space="preserve">посредством съвременна техника и чрез </w:t>
      </w:r>
      <w:r w:rsidRPr="006A3982">
        <w:rPr>
          <w:rFonts w:ascii="Times New Roman" w:hAnsi="Times New Roman" w:cs="Times New Roman"/>
          <w:sz w:val="24"/>
          <w:szCs w:val="24"/>
          <w:lang w:val="bg-BG"/>
        </w:rPr>
        <w:t>активна политика за управление на отпадъци. Към настоящия момент</w:t>
      </w:r>
      <w:r>
        <w:rPr>
          <w:rFonts w:ascii="Times New Roman" w:hAnsi="Times New Roman" w:cs="Times New Roman"/>
          <w:sz w:val="24"/>
          <w:szCs w:val="24"/>
          <w:lang w:val="bg-BG"/>
        </w:rPr>
        <w:t xml:space="preserve">  о</w:t>
      </w:r>
      <w:r w:rsidRPr="006A3982">
        <w:rPr>
          <w:rFonts w:ascii="Times New Roman" w:hAnsi="Times New Roman" w:cs="Times New Roman"/>
          <w:sz w:val="24"/>
          <w:szCs w:val="24"/>
          <w:lang w:val="bg-BG"/>
        </w:rPr>
        <w:t xml:space="preserve">бщината се обслужва от </w:t>
      </w:r>
      <w:r>
        <w:rPr>
          <w:rFonts w:ascii="Times New Roman" w:hAnsi="Times New Roman" w:cs="Times New Roman"/>
          <w:sz w:val="24"/>
          <w:szCs w:val="24"/>
          <w:lang w:val="bg-BG"/>
        </w:rPr>
        <w:t>„</w:t>
      </w:r>
      <w:r w:rsidRPr="006A3982">
        <w:rPr>
          <w:rFonts w:ascii="Times New Roman" w:hAnsi="Times New Roman" w:cs="Times New Roman"/>
          <w:sz w:val="24"/>
          <w:szCs w:val="24"/>
          <w:lang w:val="bg-BG"/>
        </w:rPr>
        <w:t>Регионално депо Монтана</w:t>
      </w:r>
      <w:r>
        <w:rPr>
          <w:rFonts w:ascii="Times New Roman" w:hAnsi="Times New Roman" w:cs="Times New Roman"/>
          <w:sz w:val="24"/>
          <w:szCs w:val="24"/>
          <w:lang w:val="bg-BG"/>
        </w:rPr>
        <w:t>”</w:t>
      </w:r>
      <w:r w:rsidRPr="006A3982">
        <w:rPr>
          <w:rFonts w:ascii="Times New Roman" w:hAnsi="Times New Roman" w:cs="Times New Roman"/>
          <w:sz w:val="24"/>
          <w:szCs w:val="24"/>
          <w:lang w:val="bg-BG"/>
        </w:rPr>
        <w:t xml:space="preserve"> (за битови и неопасни производствени отпадъци </w:t>
      </w:r>
      <w:r>
        <w:rPr>
          <w:rFonts w:ascii="Times New Roman" w:hAnsi="Times New Roman" w:cs="Times New Roman"/>
          <w:sz w:val="24"/>
          <w:szCs w:val="24"/>
          <w:lang w:val="bg-BG"/>
        </w:rPr>
        <w:t>клас ―депо за неопасни отпадъци</w:t>
      </w:r>
      <w:r w:rsidRPr="006A3982">
        <w:rPr>
          <w:rFonts w:ascii="Times New Roman" w:hAnsi="Times New Roman" w:cs="Times New Roman"/>
          <w:sz w:val="24"/>
          <w:szCs w:val="24"/>
          <w:lang w:val="bg-BG"/>
        </w:rPr>
        <w:t>)</w:t>
      </w:r>
      <w:r w:rsidR="00E508AE">
        <w:rPr>
          <w:rFonts w:ascii="Times New Roman" w:hAnsi="Times New Roman" w:cs="Times New Roman"/>
          <w:sz w:val="24"/>
          <w:szCs w:val="24"/>
          <w:lang w:val="bg-BG"/>
        </w:rPr>
        <w:t>, разположено в местност „Неделище“ в</w:t>
      </w:r>
      <w:r w:rsidR="00E508AE" w:rsidRPr="00E508AE">
        <w:rPr>
          <w:rFonts w:ascii="Times New Roman" w:hAnsi="Times New Roman" w:cs="Times New Roman"/>
          <w:sz w:val="24"/>
          <w:szCs w:val="24"/>
          <w:lang w:val="bg-BG"/>
        </w:rPr>
        <w:t xml:space="preserve"> землище</w:t>
      </w:r>
      <w:r w:rsidR="00E508AE">
        <w:rPr>
          <w:rFonts w:ascii="Times New Roman" w:hAnsi="Times New Roman" w:cs="Times New Roman"/>
          <w:sz w:val="24"/>
          <w:szCs w:val="24"/>
          <w:lang w:val="bg-BG"/>
        </w:rPr>
        <w:t>то на</w:t>
      </w:r>
      <w:r w:rsidR="00E508AE" w:rsidRPr="00E508AE">
        <w:rPr>
          <w:rFonts w:ascii="Times New Roman" w:hAnsi="Times New Roman" w:cs="Times New Roman"/>
          <w:sz w:val="24"/>
          <w:szCs w:val="24"/>
          <w:lang w:val="bg-BG"/>
        </w:rPr>
        <w:t xml:space="preserve">  с.</w:t>
      </w:r>
      <w:r w:rsidR="00E508AE">
        <w:rPr>
          <w:rFonts w:ascii="Times New Roman" w:hAnsi="Times New Roman" w:cs="Times New Roman"/>
          <w:sz w:val="24"/>
          <w:szCs w:val="24"/>
          <w:lang w:val="bg-BG"/>
        </w:rPr>
        <w:t xml:space="preserve"> </w:t>
      </w:r>
      <w:r w:rsidR="00E508AE" w:rsidRPr="00E508AE">
        <w:rPr>
          <w:rFonts w:ascii="Times New Roman" w:hAnsi="Times New Roman" w:cs="Times New Roman"/>
          <w:sz w:val="24"/>
          <w:szCs w:val="24"/>
          <w:lang w:val="bg-BG"/>
        </w:rPr>
        <w:t>Крапчене</w:t>
      </w:r>
      <w:r w:rsidRPr="006A3982">
        <w:rPr>
          <w:rFonts w:ascii="Times New Roman" w:hAnsi="Times New Roman" w:cs="Times New Roman"/>
          <w:sz w:val="24"/>
          <w:szCs w:val="24"/>
          <w:lang w:val="bg-BG"/>
        </w:rPr>
        <w:t xml:space="preserve">. Депото отговаря на нормативните изисквания и се експлоатира съгласно действащото екологично законодателство. </w:t>
      </w:r>
    </w:p>
    <w:p w:rsidR="00F51E5B" w:rsidRDefault="008B1DEA" w:rsidP="00F51E5B">
      <w:pPr>
        <w:spacing w:line="360" w:lineRule="auto"/>
        <w:ind w:firstLine="720"/>
        <w:jc w:val="both"/>
        <w:rPr>
          <w:rFonts w:ascii="Times New Roman" w:hAnsi="Times New Roman" w:cs="Times New Roman"/>
          <w:sz w:val="24"/>
          <w:szCs w:val="24"/>
          <w:lang w:val="bg-BG"/>
        </w:rPr>
      </w:pPr>
      <w:r w:rsidRPr="008B1DEA">
        <w:rPr>
          <w:rFonts w:ascii="Times New Roman" w:hAnsi="Times New Roman" w:cs="Times New Roman"/>
          <w:sz w:val="24"/>
          <w:szCs w:val="24"/>
          <w:lang w:val="bg-BG"/>
        </w:rPr>
        <w:t xml:space="preserve">Регионално депо за отпадъци – Монтана е изградено със средства от предприсъединителния финансов инструмент ИСПА и е пуснато в експлоатация през м. януари 2006 г. Отчитайки принципите на Европейското и Национално законодателство община Монтана със средства на Държавния бюджет на Р България построява и Завод за </w:t>
      </w:r>
      <w:r w:rsidRPr="008B1DEA">
        <w:rPr>
          <w:rFonts w:ascii="Times New Roman" w:hAnsi="Times New Roman" w:cs="Times New Roman"/>
          <w:sz w:val="24"/>
          <w:szCs w:val="24"/>
          <w:lang w:val="bg-BG"/>
        </w:rPr>
        <w:lastRenderedPageBreak/>
        <w:t>сепариране и компостиране, като в експлоатация е пусната инсталацията за предварително сепариране на твърди битови отпадъци и отделяне на рециклируеми компоненти, която започна работа на 05.06.2012 г. Общата площ на регионалната система за управление на отпадъците е 189 dka, капацитета на сепариращата инсталацие е 20 t/h, а капацитета на клетките за депониране е 911 400 t. Регоналната система обслужва 12 общини</w:t>
      </w:r>
      <w:r>
        <w:rPr>
          <w:rFonts w:ascii="Times New Roman" w:hAnsi="Times New Roman" w:cs="Times New Roman"/>
          <w:sz w:val="24"/>
          <w:szCs w:val="24"/>
          <w:lang w:val="bg-BG"/>
        </w:rPr>
        <w:t xml:space="preserve"> с население около 170 000 души, включително община Чипровци.</w:t>
      </w:r>
    </w:p>
    <w:p w:rsidR="00E508AE" w:rsidRDefault="00E508AE" w:rsidP="008B1DEA">
      <w:pPr>
        <w:spacing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В ход е и изпълнението на проект за </w:t>
      </w:r>
      <w:r w:rsidRPr="00E508AE">
        <w:rPr>
          <w:rFonts w:ascii="Times New Roman" w:hAnsi="Times New Roman" w:cs="Times New Roman"/>
          <w:sz w:val="24"/>
          <w:szCs w:val="24"/>
          <w:lang w:val="bg-BG"/>
        </w:rPr>
        <w:t>Закриване и рекултивация на общинско депо за битови отпадъци в м. Горни Партеш град Чипровци</w:t>
      </w:r>
      <w:r>
        <w:rPr>
          <w:rFonts w:ascii="Times New Roman" w:hAnsi="Times New Roman" w:cs="Times New Roman"/>
          <w:sz w:val="24"/>
          <w:szCs w:val="24"/>
          <w:lang w:val="bg-BG"/>
        </w:rPr>
        <w:t xml:space="preserve"> на стойност </w:t>
      </w:r>
      <w:r w:rsidRPr="00E508AE">
        <w:rPr>
          <w:rFonts w:ascii="Times New Roman" w:hAnsi="Times New Roman" w:cs="Times New Roman"/>
          <w:sz w:val="24"/>
          <w:szCs w:val="24"/>
          <w:lang w:val="bg-BG"/>
        </w:rPr>
        <w:t>301 857,44 лева</w:t>
      </w:r>
      <w:r>
        <w:rPr>
          <w:rFonts w:ascii="Times New Roman" w:hAnsi="Times New Roman" w:cs="Times New Roman"/>
          <w:sz w:val="24"/>
          <w:szCs w:val="24"/>
          <w:lang w:val="bg-BG"/>
        </w:rPr>
        <w:t xml:space="preserve">. Успешното реализиране на проекта ще доведе до значителни позитивни последници свързани с рекултивацията на деградиралия ладншафт, което от своя страна ще доведе и до намаляване на замърсяванията и подобряване състоянието на почвите чрез биологичната ремедиация. </w:t>
      </w:r>
    </w:p>
    <w:p w:rsidR="00F51E5B" w:rsidRPr="00C11ECA" w:rsidRDefault="00F51E5B" w:rsidP="00C11ECA">
      <w:pPr>
        <w:pStyle w:val="Heading4"/>
        <w:spacing w:after="240"/>
        <w:ind w:firstLine="720"/>
        <w:rPr>
          <w:rFonts w:asciiTheme="minorBidi" w:hAnsiTheme="minorBidi" w:cstheme="minorBidi"/>
          <w:b/>
          <w:color w:val="92D050"/>
          <w:sz w:val="24"/>
          <w:szCs w:val="24"/>
          <w:lang w:val="bg-BG"/>
        </w:rPr>
      </w:pPr>
      <w:r w:rsidRPr="00C11ECA">
        <w:rPr>
          <w:rFonts w:asciiTheme="minorBidi" w:hAnsiTheme="minorBidi" w:cstheme="minorBidi"/>
          <w:b/>
          <w:color w:val="92D050"/>
          <w:sz w:val="24"/>
          <w:szCs w:val="24"/>
          <w:lang w:val="bg-BG"/>
        </w:rPr>
        <w:t>2.3.2. Отпадъци от опаковки и масово разпространени отпадъци</w:t>
      </w:r>
    </w:p>
    <w:p w:rsidR="002429E9" w:rsidRPr="00A8574A" w:rsidRDefault="00F51E5B" w:rsidP="00C24DC7">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0771BF">
        <w:rPr>
          <w:rFonts w:ascii="Times New Roman" w:hAnsi="Times New Roman" w:cs="Times New Roman"/>
          <w:color w:val="000000"/>
          <w:sz w:val="24"/>
          <w:szCs w:val="24"/>
          <w:lang w:val="bg-BG"/>
        </w:rPr>
        <w:t>В по-голяма част от населените места на територията на общината са въведени</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системи за разделно събиране на отпадъци от опаковки, и се търсят методи за тяхното</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оптимизиране</w:t>
      </w:r>
      <w:r>
        <w:rPr>
          <w:rFonts w:ascii="Times New Roman" w:hAnsi="Times New Roman" w:cs="Times New Roman"/>
          <w:color w:val="000000"/>
          <w:sz w:val="24"/>
          <w:szCs w:val="24"/>
          <w:lang w:val="bg-BG"/>
        </w:rPr>
        <w:t>. Има сключен договор с фирма „</w:t>
      </w:r>
      <w:r w:rsidR="002429E9">
        <w:rPr>
          <w:rFonts w:ascii="Times New Roman" w:hAnsi="Times New Roman" w:cs="Times New Roman"/>
          <w:color w:val="000000"/>
          <w:sz w:val="24"/>
          <w:szCs w:val="24"/>
          <w:lang w:val="bg-BG"/>
        </w:rPr>
        <w:t>Екопак България</w:t>
      </w:r>
      <w:r>
        <w:rPr>
          <w:rFonts w:ascii="Times New Roman" w:hAnsi="Times New Roman" w:cs="Times New Roman"/>
          <w:color w:val="000000"/>
          <w:sz w:val="24"/>
          <w:szCs w:val="24"/>
          <w:lang w:val="bg-BG"/>
        </w:rPr>
        <w:t>“</w:t>
      </w:r>
      <w:r w:rsidR="00A8574A">
        <w:rPr>
          <w:rFonts w:ascii="Times New Roman" w:hAnsi="Times New Roman" w:cs="Times New Roman"/>
          <w:color w:val="000000"/>
          <w:sz w:val="24"/>
          <w:szCs w:val="24"/>
          <w:lang w:val="bg-BG"/>
        </w:rPr>
        <w:t xml:space="preserve"> АД, която изпълнява дейностите по о</w:t>
      </w:r>
      <w:r w:rsidR="00A8574A" w:rsidRPr="00A8574A">
        <w:rPr>
          <w:rFonts w:ascii="Times New Roman" w:hAnsi="Times New Roman" w:cs="Times New Roman"/>
          <w:color w:val="000000"/>
          <w:sz w:val="24"/>
          <w:szCs w:val="24"/>
          <w:lang w:val="bg-BG"/>
        </w:rPr>
        <w:t>рганизиране на системата</w:t>
      </w:r>
      <w:r w:rsidR="00A8574A">
        <w:rPr>
          <w:rFonts w:ascii="Times New Roman" w:hAnsi="Times New Roman" w:cs="Times New Roman"/>
          <w:color w:val="000000"/>
          <w:sz w:val="24"/>
          <w:szCs w:val="24"/>
          <w:lang w:val="bg-BG"/>
        </w:rPr>
        <w:t xml:space="preserve"> за разделно събиране в общината. </w:t>
      </w:r>
    </w:p>
    <w:p w:rsidR="002429E9" w:rsidRPr="002429E9" w:rsidRDefault="00F51E5B" w:rsidP="00C24DC7">
      <w:pPr>
        <w:autoSpaceDE w:val="0"/>
        <w:autoSpaceDN w:val="0"/>
        <w:adjustRightInd w:val="0"/>
        <w:spacing w:line="360" w:lineRule="auto"/>
        <w:ind w:firstLine="720"/>
        <w:jc w:val="both"/>
        <w:rPr>
          <w:rFonts w:ascii="Times New Roman" w:hAnsi="Times New Roman" w:cs="Times New Roman"/>
          <w:sz w:val="24"/>
          <w:szCs w:val="24"/>
          <w:lang w:val="bg-BG"/>
        </w:rPr>
      </w:pPr>
      <w:r w:rsidRPr="000771BF">
        <w:rPr>
          <w:rFonts w:ascii="Times New Roman" w:hAnsi="Times New Roman" w:cs="Times New Roman"/>
          <w:color w:val="000000"/>
          <w:sz w:val="24"/>
          <w:szCs w:val="24"/>
          <w:lang w:val="bg-BG"/>
        </w:rPr>
        <w:t>Има какво да се желае по отношение качеството на разделно събраните</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отпадъци – едва около 30-40% от съдържанието на контейнерите отговаря</w:t>
      </w:r>
      <w:r>
        <w:rPr>
          <w:rFonts w:ascii="Times New Roman" w:hAnsi="Times New Roman" w:cs="Times New Roman"/>
          <w:color w:val="000000"/>
          <w:sz w:val="24"/>
          <w:szCs w:val="24"/>
          <w:lang w:val="bg-BG"/>
        </w:rPr>
        <w:t xml:space="preserve"> </w:t>
      </w:r>
      <w:r w:rsidR="00A8574A">
        <w:rPr>
          <w:rFonts w:ascii="Times New Roman" w:hAnsi="Times New Roman" w:cs="Times New Roman"/>
          <w:sz w:val="24"/>
          <w:szCs w:val="24"/>
          <w:lang w:val="bg-BG"/>
        </w:rPr>
        <w:t xml:space="preserve">на определените фракции и често се наблюдават случаи, в които неправомерно изхвърлени отпадъци замърсяват разделно събраните такива. </w:t>
      </w:r>
      <w:r w:rsidR="002429E9">
        <w:rPr>
          <w:rFonts w:ascii="Times New Roman" w:hAnsi="Times New Roman" w:cs="Times New Roman"/>
          <w:sz w:val="24"/>
          <w:szCs w:val="24"/>
          <w:lang w:val="bg-BG"/>
        </w:rPr>
        <w:t>Проведени са няколко обучения сред децата и гражданите в общината във връзка с ползите от разделното събиране на отпадъци, въпреки това л</w:t>
      </w:r>
      <w:r w:rsidR="002429E9" w:rsidRPr="000771BF">
        <w:rPr>
          <w:rFonts w:ascii="Times New Roman" w:hAnsi="Times New Roman" w:cs="Times New Roman"/>
          <w:sz w:val="24"/>
          <w:szCs w:val="24"/>
          <w:lang w:val="bg-BG"/>
        </w:rPr>
        <w:t xml:space="preserve">ипсват </w:t>
      </w:r>
      <w:r w:rsidR="002429E9">
        <w:rPr>
          <w:rFonts w:ascii="Times New Roman" w:hAnsi="Times New Roman" w:cs="Times New Roman"/>
          <w:sz w:val="24"/>
          <w:szCs w:val="24"/>
          <w:lang w:val="bg-BG"/>
        </w:rPr>
        <w:t xml:space="preserve">дълготрайни </w:t>
      </w:r>
      <w:r w:rsidR="002429E9" w:rsidRPr="000771BF">
        <w:rPr>
          <w:rFonts w:ascii="Times New Roman" w:hAnsi="Times New Roman" w:cs="Times New Roman"/>
          <w:sz w:val="24"/>
          <w:szCs w:val="24"/>
          <w:lang w:val="bg-BG"/>
        </w:rPr>
        <w:t>механизми за ангажираност на гражданите и на</w:t>
      </w:r>
      <w:r w:rsidR="002429E9">
        <w:rPr>
          <w:rFonts w:ascii="Times New Roman" w:hAnsi="Times New Roman" w:cs="Times New Roman"/>
          <w:sz w:val="24"/>
          <w:szCs w:val="24"/>
          <w:lang w:val="bg-BG"/>
        </w:rPr>
        <w:t xml:space="preserve"> фирмите като цяло. И все пак</w:t>
      </w:r>
      <w:r w:rsidR="002429E9" w:rsidRPr="000771BF">
        <w:rPr>
          <w:rFonts w:ascii="Times New Roman" w:hAnsi="Times New Roman" w:cs="Times New Roman"/>
          <w:sz w:val="24"/>
          <w:szCs w:val="24"/>
          <w:lang w:val="bg-BG"/>
        </w:rPr>
        <w:t xml:space="preserve"> през последните три години се забелязва значително</w:t>
      </w:r>
      <w:r w:rsidR="002429E9">
        <w:rPr>
          <w:rFonts w:ascii="Times New Roman" w:hAnsi="Times New Roman" w:cs="Times New Roman"/>
          <w:sz w:val="24"/>
          <w:szCs w:val="24"/>
          <w:lang w:val="bg-BG"/>
        </w:rPr>
        <w:t xml:space="preserve"> </w:t>
      </w:r>
      <w:r w:rsidR="002429E9" w:rsidRPr="000771BF">
        <w:rPr>
          <w:rFonts w:ascii="Times New Roman" w:hAnsi="Times New Roman" w:cs="Times New Roman"/>
          <w:sz w:val="24"/>
          <w:szCs w:val="24"/>
          <w:lang w:val="bg-BG"/>
        </w:rPr>
        <w:t>увеличение на количест</w:t>
      </w:r>
      <w:r w:rsidR="002429E9">
        <w:rPr>
          <w:rFonts w:ascii="Times New Roman" w:hAnsi="Times New Roman" w:cs="Times New Roman"/>
          <w:sz w:val="24"/>
          <w:szCs w:val="24"/>
          <w:lang w:val="bg-BG"/>
        </w:rPr>
        <w:t>вото разделно събрани отпадъци</w:t>
      </w:r>
      <w:r w:rsidR="002429E9" w:rsidRPr="00462AE5">
        <w:rPr>
          <w:rFonts w:ascii="Times New Roman" w:hAnsi="Times New Roman" w:cs="Times New Roman"/>
          <w:sz w:val="24"/>
          <w:szCs w:val="24"/>
          <w:lang w:val="bg-BG"/>
        </w:rPr>
        <w:t>.</w:t>
      </w:r>
    </w:p>
    <w:p w:rsidR="00524E1B" w:rsidRPr="00C11ECA" w:rsidRDefault="002429E9" w:rsidP="00C24DC7">
      <w:pPr>
        <w:pStyle w:val="Heading4"/>
        <w:spacing w:after="240"/>
        <w:ind w:firstLine="720"/>
        <w:jc w:val="both"/>
        <w:rPr>
          <w:rFonts w:asciiTheme="minorBidi" w:hAnsiTheme="minorBidi" w:cstheme="minorBidi"/>
          <w:b/>
          <w:color w:val="92D050"/>
          <w:sz w:val="24"/>
          <w:szCs w:val="24"/>
          <w:lang w:val="bg-BG"/>
        </w:rPr>
      </w:pPr>
      <w:r w:rsidRPr="00C11ECA">
        <w:rPr>
          <w:rFonts w:asciiTheme="minorBidi" w:hAnsiTheme="minorBidi" w:cstheme="minorBidi"/>
          <w:b/>
          <w:color w:val="92D050"/>
          <w:sz w:val="24"/>
          <w:szCs w:val="24"/>
          <w:lang w:val="bg-BG"/>
        </w:rPr>
        <w:t>2.3.</w:t>
      </w:r>
      <w:r w:rsidR="00B97883" w:rsidRPr="00C11ECA">
        <w:rPr>
          <w:rFonts w:asciiTheme="minorBidi" w:hAnsiTheme="minorBidi" w:cstheme="minorBidi"/>
          <w:b/>
          <w:color w:val="92D050"/>
          <w:sz w:val="24"/>
          <w:szCs w:val="24"/>
          <w:lang w:val="bg-BG"/>
        </w:rPr>
        <w:t>3</w:t>
      </w:r>
      <w:r w:rsidRPr="00C11ECA">
        <w:rPr>
          <w:rFonts w:asciiTheme="minorBidi" w:hAnsiTheme="minorBidi" w:cstheme="minorBidi"/>
          <w:b/>
          <w:color w:val="92D050"/>
          <w:sz w:val="24"/>
          <w:szCs w:val="24"/>
          <w:lang w:val="bg-BG"/>
        </w:rPr>
        <w:t>. Строителни отпадъци</w:t>
      </w:r>
    </w:p>
    <w:p w:rsidR="00C24DC7" w:rsidRPr="00C24DC7" w:rsidRDefault="00C24DC7" w:rsidP="00C24DC7">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C24DC7">
        <w:rPr>
          <w:rFonts w:ascii="Times New Roman" w:hAnsi="Times New Roman" w:cs="Times New Roman"/>
          <w:color w:val="000000"/>
          <w:sz w:val="24"/>
          <w:szCs w:val="24"/>
          <w:lang w:val="bg-BG"/>
        </w:rPr>
        <w:t xml:space="preserve">Съгласно ЗУО "строителни отпадъци" са отпадъците от строителство и разрушаване, съответстващи на кодовете отпадъци, посочени в глава 17 от Индекс към Решение 2000/532/EО на Комисията от 3 май 2000г. за замяна на Решение 94/3/ЕО за </w:t>
      </w:r>
      <w:r w:rsidRPr="00C24DC7">
        <w:rPr>
          <w:rFonts w:ascii="Times New Roman" w:hAnsi="Times New Roman" w:cs="Times New Roman"/>
          <w:color w:val="000000"/>
          <w:sz w:val="24"/>
          <w:szCs w:val="24"/>
          <w:lang w:val="bg-BG"/>
        </w:rPr>
        <w:lastRenderedPageBreak/>
        <w:t>установяване на списък на отпадъците в съответствие с член 1, буква "а)" от Директива 75/442/ЕИО на Съвета относно отпадъците и Решение 94/904/ЕО на Съвета за установяване на списък на опасните отпадъци в съответствие с член 1, параграф 4 от Директива 91/689/ЕИО на Съвета относно опасните отпадъци и следващите му изменения.</w:t>
      </w:r>
    </w:p>
    <w:p w:rsidR="00C24DC7" w:rsidRPr="00C24DC7" w:rsidRDefault="00524E1B" w:rsidP="00C24DC7">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0771BF">
        <w:rPr>
          <w:rFonts w:ascii="Times New Roman" w:hAnsi="Times New Roman" w:cs="Times New Roman"/>
          <w:color w:val="000000"/>
          <w:sz w:val="24"/>
          <w:szCs w:val="24"/>
          <w:lang w:val="bg-BG"/>
        </w:rPr>
        <w:t>Съгласно Закона за управлението на отпадъците, строителните отпадъци се</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явяват задължение на кметовете на общини, като определението за строителни</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отпадъци гласи, че това са отпадъците, получени в резултат на строителната дейност на</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строителни площадки, както и отпадъци от разрушаване или реконструкция на сгради и</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съоръжения</w:t>
      </w:r>
      <w:r>
        <w:rPr>
          <w:rFonts w:ascii="Times New Roman" w:hAnsi="Times New Roman" w:cs="Times New Roman"/>
          <w:color w:val="000000"/>
          <w:sz w:val="24"/>
          <w:szCs w:val="24"/>
          <w:lang w:val="bg-BG"/>
        </w:rPr>
        <w:t xml:space="preserve">. </w:t>
      </w:r>
      <w:r w:rsidR="00C24DC7" w:rsidRPr="00C24DC7">
        <w:rPr>
          <w:rFonts w:ascii="Times New Roman" w:hAnsi="Times New Roman" w:cs="Times New Roman"/>
          <w:color w:val="000000"/>
          <w:sz w:val="24"/>
          <w:szCs w:val="24"/>
          <w:lang w:val="bg-BG"/>
        </w:rPr>
        <w:t>Основното количество строителни отпадъци се генерират от дейността на фирми, извършващи строителна и ремонтна дейност. Пазарът за рециклирани строителни отпадъци в България не е достатъчно развит и използването на рециклирани строителни материали в строителството е слабо разпространено. Не се прилагат административни и икономически стимули за насърчаване на рециклирането на отпадъците от строителство и разрушаване. Това в голяма степен допринася за ниските нива на оползотворяване и рециклиране, които се наблюдават в страната през този период.</w:t>
      </w:r>
    </w:p>
    <w:p w:rsidR="00524E1B" w:rsidRDefault="00C24DC7" w:rsidP="00C24DC7">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C24DC7">
        <w:rPr>
          <w:rFonts w:ascii="Times New Roman" w:hAnsi="Times New Roman" w:cs="Times New Roman"/>
          <w:color w:val="000000"/>
          <w:sz w:val="24"/>
          <w:szCs w:val="24"/>
          <w:lang w:val="bg-BG"/>
        </w:rPr>
        <w:t>По данни на РИОСВ – Монтана към 2014г. на територията на общината няма действаща инсталация за третиране на строителни отпадъци и депа за строителни отпадъци, като практиката е да се определят терени за строителните отпадъци с даване на строителното разрешение на обектите. Строителните отпадъци, образувани от бита на населението се транспортират до определена със заповед на кмета на община площадка за временно съхранение.</w:t>
      </w:r>
      <w:bookmarkStart w:id="14" w:name="_GoBack"/>
      <w:bookmarkEnd w:id="14"/>
    </w:p>
    <w:p w:rsidR="00C24DC7" w:rsidRPr="00B97883" w:rsidRDefault="00C24DC7" w:rsidP="00C24DC7">
      <w:pPr>
        <w:autoSpaceDE w:val="0"/>
        <w:autoSpaceDN w:val="0"/>
        <w:adjustRightInd w:val="0"/>
        <w:spacing w:after="0" w:line="360" w:lineRule="auto"/>
        <w:ind w:firstLine="720"/>
        <w:jc w:val="both"/>
        <w:rPr>
          <w:rFonts w:ascii="Times New Roman" w:hAnsi="Times New Roman" w:cs="Times New Roman"/>
          <w:sz w:val="24"/>
          <w:szCs w:val="24"/>
          <w:lang w:val="bg-BG"/>
        </w:rPr>
      </w:pPr>
    </w:p>
    <w:p w:rsidR="00524E1B" w:rsidRPr="00C11ECA" w:rsidRDefault="00B97883" w:rsidP="00C11ECA">
      <w:pPr>
        <w:pStyle w:val="Heading4"/>
        <w:spacing w:after="240"/>
        <w:ind w:firstLine="720"/>
        <w:rPr>
          <w:rFonts w:asciiTheme="minorBidi" w:hAnsiTheme="minorBidi" w:cstheme="minorBidi"/>
          <w:b/>
          <w:color w:val="92D050"/>
          <w:sz w:val="24"/>
          <w:szCs w:val="24"/>
          <w:lang w:val="bg-BG"/>
        </w:rPr>
      </w:pPr>
      <w:r w:rsidRPr="00C11ECA">
        <w:rPr>
          <w:rFonts w:asciiTheme="minorBidi" w:hAnsiTheme="minorBidi" w:cstheme="minorBidi"/>
          <w:b/>
          <w:color w:val="92D050"/>
          <w:sz w:val="24"/>
          <w:szCs w:val="24"/>
          <w:lang w:val="bg-BG"/>
        </w:rPr>
        <w:t>2.3.4. Производствени и опасни отпадъци</w:t>
      </w:r>
    </w:p>
    <w:p w:rsidR="00524E1B" w:rsidRDefault="00524E1B" w:rsidP="00B97883">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0771BF">
        <w:rPr>
          <w:rFonts w:ascii="Times New Roman" w:hAnsi="Times New Roman" w:cs="Times New Roman"/>
          <w:color w:val="000000"/>
          <w:sz w:val="24"/>
          <w:szCs w:val="24"/>
          <w:lang w:val="bg-BG"/>
        </w:rPr>
        <w:t>Съгласно ЗУО, производствените отпадъци представляват количества вещества</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(продукти, остатъци, суровини и материали), несъдържащи вредни замърсители,</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създаващи риск за здравето на хората и околната среда, които не могат да се използват</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в производството (поради липса на технологии или пазар), не могат да бъдат продадени</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и от които притежателят желае или е длъжен да се освободи. Най-важни между тях са</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отпадъчните материали, в резултат на производствения процес, трудно се разлагат и</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съдържат главно химични вещества. Производствените отпадъци обикновено са</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твърди, но често пъти могат да бъдат пластични или течни, трудно обработваеми. От</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 xml:space="preserve">гледна точка </w:t>
      </w:r>
      <w:r w:rsidRPr="000771BF">
        <w:rPr>
          <w:rFonts w:ascii="Times New Roman" w:hAnsi="Times New Roman" w:cs="Times New Roman"/>
          <w:color w:val="000000"/>
          <w:sz w:val="24"/>
          <w:szCs w:val="24"/>
          <w:lang w:val="bg-BG"/>
        </w:rPr>
        <w:lastRenderedPageBreak/>
        <w:t>на обществената хигиена и здравеопазването в по-голямата си част са</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вредни и могат да се считат за опасни. За тяхното отстраняване обикновено се грижат</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самите предприятия. Производствените отпадъци са депонирани на депа за</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производствени отпадъци или</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предадени за</w:t>
      </w:r>
      <w:r w:rsidR="00B97883">
        <w:rPr>
          <w:rFonts w:ascii="Times New Roman" w:hAnsi="Times New Roman" w:cs="Times New Roman"/>
          <w:color w:val="000000"/>
          <w:sz w:val="24"/>
          <w:szCs w:val="24"/>
          <w:lang w:val="bg-BG"/>
        </w:rPr>
        <w:t xml:space="preserve"> фирми за последващо третиране.</w:t>
      </w:r>
    </w:p>
    <w:p w:rsidR="00B97883" w:rsidRPr="007D6B16" w:rsidRDefault="00B97883" w:rsidP="00B97883">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p>
    <w:p w:rsidR="00524E1B" w:rsidRPr="00C11ECA" w:rsidRDefault="00B97883" w:rsidP="00C11ECA">
      <w:pPr>
        <w:pStyle w:val="Heading4"/>
        <w:spacing w:after="240"/>
        <w:ind w:firstLine="720"/>
        <w:rPr>
          <w:rFonts w:asciiTheme="minorBidi" w:hAnsiTheme="minorBidi" w:cstheme="minorBidi"/>
          <w:b/>
          <w:color w:val="92D050"/>
          <w:sz w:val="24"/>
          <w:szCs w:val="24"/>
          <w:lang w:val="bg-BG"/>
        </w:rPr>
      </w:pPr>
      <w:r w:rsidRPr="00C11ECA">
        <w:rPr>
          <w:rFonts w:asciiTheme="minorBidi" w:hAnsiTheme="minorBidi" w:cstheme="minorBidi"/>
          <w:b/>
          <w:color w:val="92D050"/>
          <w:sz w:val="24"/>
          <w:szCs w:val="24"/>
          <w:lang w:val="bg-BG"/>
        </w:rPr>
        <w:t>2.3.4. Болнични отпадъци</w:t>
      </w:r>
    </w:p>
    <w:p w:rsidR="00C11ECA" w:rsidRPr="0063559F" w:rsidRDefault="00524E1B" w:rsidP="0063559F">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0771BF">
        <w:rPr>
          <w:rFonts w:ascii="Times New Roman" w:hAnsi="Times New Roman" w:cs="Times New Roman"/>
          <w:color w:val="000000"/>
          <w:sz w:val="24"/>
          <w:szCs w:val="24"/>
          <w:lang w:val="bg-BG"/>
        </w:rPr>
        <w:t>Болничните отпадъци образувани от лечебните заведения на територията на</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общината се съхраняват временно след което се предават за обезвреждане извън</w:t>
      </w:r>
      <w:r>
        <w:rPr>
          <w:rFonts w:ascii="Times New Roman" w:hAnsi="Times New Roman" w:cs="Times New Roman"/>
          <w:color w:val="000000"/>
          <w:sz w:val="24"/>
          <w:szCs w:val="24"/>
          <w:lang w:val="bg-BG"/>
        </w:rPr>
        <w:t xml:space="preserve"> </w:t>
      </w:r>
      <w:r w:rsidRPr="000771BF">
        <w:rPr>
          <w:rFonts w:ascii="Times New Roman" w:hAnsi="Times New Roman" w:cs="Times New Roman"/>
          <w:color w:val="000000"/>
          <w:sz w:val="24"/>
          <w:szCs w:val="24"/>
          <w:lang w:val="bg-BG"/>
        </w:rPr>
        <w:t>общината.</w:t>
      </w:r>
    </w:p>
    <w:p w:rsidR="00524E1B" w:rsidRPr="00C11ECA" w:rsidRDefault="00524E1B" w:rsidP="00C11ECA">
      <w:pPr>
        <w:pStyle w:val="Heading3"/>
        <w:spacing w:after="240"/>
        <w:ind w:firstLine="720"/>
        <w:rPr>
          <w:rFonts w:asciiTheme="minorBidi" w:hAnsiTheme="minorBidi" w:cstheme="minorBidi"/>
          <w:b/>
          <w:bCs/>
          <w:color w:val="92D050"/>
          <w:lang w:val="bg-BG"/>
        </w:rPr>
      </w:pPr>
      <w:bookmarkStart w:id="15" w:name="_Toc433728936"/>
      <w:r w:rsidRPr="00C11ECA">
        <w:rPr>
          <w:rFonts w:asciiTheme="minorBidi" w:hAnsiTheme="minorBidi" w:cstheme="minorBidi"/>
          <w:b/>
          <w:bCs/>
          <w:color w:val="92D050"/>
          <w:lang w:val="bg-BG"/>
        </w:rPr>
        <w:t>2.4. Почви и нарушени терени</w:t>
      </w:r>
      <w:bookmarkEnd w:id="15"/>
    </w:p>
    <w:p w:rsidR="00524E1B" w:rsidRPr="0004254D" w:rsidRDefault="00524E1B" w:rsidP="008C2841">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04254D">
        <w:rPr>
          <w:rFonts w:ascii="Times New Roman" w:hAnsi="Times New Roman" w:cs="Times New Roman"/>
          <w:color w:val="000000"/>
          <w:sz w:val="24"/>
          <w:szCs w:val="24"/>
          <w:lang w:val="bg-BG"/>
        </w:rPr>
        <w:t>Поземлените р</w:t>
      </w:r>
      <w:r>
        <w:rPr>
          <w:rFonts w:ascii="Times New Roman" w:hAnsi="Times New Roman" w:cs="Times New Roman"/>
          <w:color w:val="000000"/>
          <w:sz w:val="24"/>
          <w:szCs w:val="24"/>
          <w:lang w:val="bg-BG"/>
        </w:rPr>
        <w:t>есурси на община Чипровци не се характеризират с отчетливо разнообразие</w:t>
      </w:r>
      <w:r w:rsidRPr="0004254D">
        <w:rPr>
          <w:rFonts w:ascii="Times New Roman" w:hAnsi="Times New Roman" w:cs="Times New Roman"/>
          <w:color w:val="000000"/>
          <w:sz w:val="24"/>
          <w:szCs w:val="24"/>
          <w:lang w:val="bg-BG"/>
        </w:rPr>
        <w:t>. Светлосив</w:t>
      </w:r>
      <w:r>
        <w:rPr>
          <w:rFonts w:ascii="Times New Roman" w:hAnsi="Times New Roman" w:cs="Times New Roman"/>
          <w:color w:val="000000"/>
          <w:sz w:val="24"/>
          <w:szCs w:val="24"/>
          <w:lang w:val="bg-BG"/>
        </w:rPr>
        <w:t>ите и тъмносивите горски почви са преобладаващи</w:t>
      </w:r>
      <w:r w:rsidRPr="0004254D">
        <w:rPr>
          <w:rFonts w:ascii="Times New Roman" w:hAnsi="Times New Roman" w:cs="Times New Roman"/>
          <w:color w:val="000000"/>
          <w:sz w:val="24"/>
          <w:szCs w:val="24"/>
          <w:lang w:val="bg-BG"/>
        </w:rPr>
        <w:t xml:space="preserve"> в Предбалкана и долинните разширения на река Чипровска и река Превалска. В Старопланинската част има основно кафяви горски и планинско-ливадни почви. Наличието на тези почвени видове в съчетание с климатичните условия и условията на релефа е предпоставка за доброто развитие на </w:t>
      </w:r>
      <w:r>
        <w:rPr>
          <w:rFonts w:ascii="Times New Roman" w:hAnsi="Times New Roman" w:cs="Times New Roman"/>
          <w:color w:val="000000"/>
          <w:sz w:val="24"/>
          <w:szCs w:val="24"/>
          <w:lang w:val="bg-BG"/>
        </w:rPr>
        <w:t>производство на картофи</w:t>
      </w:r>
      <w:r w:rsidRPr="0004254D">
        <w:rPr>
          <w:rFonts w:ascii="Times New Roman" w:hAnsi="Times New Roman" w:cs="Times New Roman"/>
          <w:color w:val="000000"/>
          <w:sz w:val="24"/>
          <w:szCs w:val="24"/>
          <w:lang w:val="bg-BG"/>
        </w:rPr>
        <w:t xml:space="preserve">, </w:t>
      </w:r>
      <w:r>
        <w:rPr>
          <w:rFonts w:ascii="Times New Roman" w:hAnsi="Times New Roman" w:cs="Times New Roman"/>
          <w:color w:val="000000"/>
          <w:sz w:val="24"/>
          <w:szCs w:val="24"/>
          <w:lang w:val="bg-BG"/>
        </w:rPr>
        <w:t>събиране и обработка на билки и</w:t>
      </w:r>
      <w:r w:rsidRPr="0004254D">
        <w:rPr>
          <w:rFonts w:ascii="Times New Roman" w:hAnsi="Times New Roman" w:cs="Times New Roman"/>
          <w:color w:val="000000"/>
          <w:sz w:val="24"/>
          <w:szCs w:val="24"/>
          <w:lang w:val="bg-BG"/>
        </w:rPr>
        <w:t xml:space="preserve"> овощарството. В някои части благоприятно се развива и лозарство. Има възможности за отглеждане на царевица, овес и ръж в долинните разширения. </w:t>
      </w:r>
    </w:p>
    <w:p w:rsidR="00524E1B" w:rsidRDefault="00524E1B" w:rsidP="004B739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Въпреки това е</w:t>
      </w:r>
      <w:r w:rsidRPr="0004254D">
        <w:rPr>
          <w:rFonts w:ascii="Times New Roman" w:hAnsi="Times New Roman" w:cs="Times New Roman"/>
          <w:color w:val="000000"/>
          <w:sz w:val="24"/>
          <w:szCs w:val="24"/>
          <w:lang w:val="bg-BG"/>
        </w:rPr>
        <w:t xml:space="preserve">кологичното състояние на почвите не е особено добро. Има земи с </w:t>
      </w:r>
      <w:r>
        <w:rPr>
          <w:rFonts w:ascii="Times New Roman" w:hAnsi="Times New Roman" w:cs="Times New Roman"/>
          <w:color w:val="000000"/>
          <w:sz w:val="24"/>
          <w:szCs w:val="24"/>
          <w:lang w:val="bg-BG"/>
        </w:rPr>
        <w:t xml:space="preserve">временно или постоянно </w:t>
      </w:r>
      <w:r w:rsidRPr="0004254D">
        <w:rPr>
          <w:rFonts w:ascii="Times New Roman" w:hAnsi="Times New Roman" w:cs="Times New Roman"/>
          <w:color w:val="000000"/>
          <w:sz w:val="24"/>
          <w:szCs w:val="24"/>
          <w:lang w:val="bg-BG"/>
        </w:rPr>
        <w:t>о</w:t>
      </w:r>
      <w:r w:rsidR="004B739B">
        <w:rPr>
          <w:rFonts w:ascii="Times New Roman" w:hAnsi="Times New Roman" w:cs="Times New Roman"/>
          <w:color w:val="000000"/>
          <w:sz w:val="24"/>
          <w:szCs w:val="24"/>
          <w:lang w:val="bg-BG"/>
        </w:rPr>
        <w:t xml:space="preserve">тнето почвено плодородие. Наблюдават се проблеми характерни за цялата страна, свързани с ерозия на почвите, както и </w:t>
      </w:r>
      <w:r w:rsidRPr="0004254D">
        <w:rPr>
          <w:rFonts w:ascii="Times New Roman" w:hAnsi="Times New Roman" w:cs="Times New Roman"/>
          <w:color w:val="000000"/>
          <w:sz w:val="24"/>
          <w:szCs w:val="24"/>
          <w:lang w:val="bg-BG"/>
        </w:rPr>
        <w:t>засолени</w:t>
      </w:r>
      <w:r w:rsidR="004B739B">
        <w:rPr>
          <w:rFonts w:ascii="Times New Roman" w:hAnsi="Times New Roman" w:cs="Times New Roman"/>
          <w:color w:val="000000"/>
          <w:sz w:val="24"/>
          <w:szCs w:val="24"/>
          <w:lang w:val="bg-BG"/>
        </w:rPr>
        <w:t xml:space="preserve"> почви. </w:t>
      </w:r>
    </w:p>
    <w:p w:rsidR="00524E1B" w:rsidRDefault="00524E1B" w:rsidP="004B739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Основен </w:t>
      </w:r>
      <w:r w:rsidRPr="0004254D">
        <w:rPr>
          <w:rFonts w:ascii="Times New Roman" w:hAnsi="Times New Roman" w:cs="Times New Roman"/>
          <w:color w:val="000000"/>
          <w:sz w:val="24"/>
          <w:szCs w:val="24"/>
          <w:lang w:val="bg-BG"/>
        </w:rPr>
        <w:t xml:space="preserve">проблем </w:t>
      </w:r>
      <w:r>
        <w:rPr>
          <w:rFonts w:ascii="Times New Roman" w:hAnsi="Times New Roman" w:cs="Times New Roman"/>
          <w:color w:val="000000"/>
          <w:sz w:val="24"/>
          <w:szCs w:val="24"/>
          <w:lang w:val="bg-BG"/>
        </w:rPr>
        <w:t xml:space="preserve">при опазването и ефективното управление на почвените масиви </w:t>
      </w:r>
      <w:r w:rsidRPr="0004254D">
        <w:rPr>
          <w:rFonts w:ascii="Times New Roman" w:hAnsi="Times New Roman" w:cs="Times New Roman"/>
          <w:color w:val="000000"/>
          <w:sz w:val="24"/>
          <w:szCs w:val="24"/>
          <w:lang w:val="bg-BG"/>
        </w:rPr>
        <w:t xml:space="preserve">са пустеещите земи. Това са земи, годни </w:t>
      </w:r>
      <w:r w:rsidR="004B739B">
        <w:rPr>
          <w:rFonts w:ascii="Times New Roman" w:hAnsi="Times New Roman" w:cs="Times New Roman"/>
          <w:color w:val="000000"/>
          <w:sz w:val="24"/>
          <w:szCs w:val="24"/>
          <w:lang w:val="bg-BG"/>
        </w:rPr>
        <w:t>з</w:t>
      </w:r>
      <w:r w:rsidRPr="0004254D">
        <w:rPr>
          <w:rFonts w:ascii="Times New Roman" w:hAnsi="Times New Roman" w:cs="Times New Roman"/>
          <w:color w:val="000000"/>
          <w:sz w:val="24"/>
          <w:szCs w:val="24"/>
          <w:lang w:val="bg-BG"/>
        </w:rPr>
        <w:t xml:space="preserve">а обработка, но които не са експлоатирани. Много такива земи има в селата Горна Лука, Превала, Белимел и Челюстница. Причините за това явление са разнообразни: </w:t>
      </w:r>
    </w:p>
    <w:p w:rsidR="00524E1B" w:rsidRPr="00CF7AC6" w:rsidRDefault="00524E1B" w:rsidP="00524E1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04254D">
        <w:rPr>
          <w:rFonts w:ascii="Times New Roman" w:hAnsi="Times New Roman" w:cs="Times New Roman"/>
          <w:color w:val="000000"/>
          <w:sz w:val="24"/>
          <w:szCs w:val="24"/>
          <w:lang w:val="bg-BG"/>
        </w:rPr>
        <w:t xml:space="preserve">*нарастване степента на </w:t>
      </w:r>
      <w:r>
        <w:rPr>
          <w:rFonts w:ascii="Times New Roman" w:hAnsi="Times New Roman" w:cs="Times New Roman"/>
          <w:color w:val="000000"/>
          <w:sz w:val="24"/>
          <w:szCs w:val="24"/>
          <w:lang w:val="bg-BG"/>
        </w:rPr>
        <w:t>урбанизацията</w:t>
      </w:r>
      <w:r w:rsidRPr="00CF7AC6">
        <w:rPr>
          <w:rFonts w:ascii="Times New Roman" w:hAnsi="Times New Roman" w:cs="Times New Roman"/>
          <w:color w:val="000000"/>
          <w:sz w:val="24"/>
          <w:szCs w:val="24"/>
          <w:lang w:val="bg-BG"/>
        </w:rPr>
        <w:t>;</w:t>
      </w:r>
    </w:p>
    <w:p w:rsidR="00524E1B" w:rsidRPr="0004254D" w:rsidRDefault="00524E1B" w:rsidP="00524E1B">
      <w:pPr>
        <w:autoSpaceDE w:val="0"/>
        <w:autoSpaceDN w:val="0"/>
        <w:adjustRightInd w:val="0"/>
        <w:spacing w:after="0" w:line="360" w:lineRule="auto"/>
        <w:ind w:left="720"/>
        <w:rPr>
          <w:rFonts w:ascii="Times New Roman" w:hAnsi="Times New Roman" w:cs="Times New Roman"/>
          <w:color w:val="000000"/>
          <w:sz w:val="24"/>
          <w:szCs w:val="24"/>
          <w:lang w:val="bg-BG"/>
        </w:rPr>
      </w:pPr>
      <w:r w:rsidRPr="0004254D">
        <w:rPr>
          <w:rFonts w:ascii="Times New Roman" w:hAnsi="Times New Roman" w:cs="Times New Roman"/>
          <w:color w:val="000000"/>
          <w:sz w:val="24"/>
          <w:szCs w:val="24"/>
          <w:lang w:val="bg-BG"/>
        </w:rPr>
        <w:t>*намаляв</w:t>
      </w:r>
      <w:r>
        <w:rPr>
          <w:rFonts w:ascii="Times New Roman" w:hAnsi="Times New Roman" w:cs="Times New Roman"/>
          <w:color w:val="000000"/>
          <w:sz w:val="24"/>
          <w:szCs w:val="24"/>
          <w:lang w:val="bg-BG"/>
        </w:rPr>
        <w:t>ане</w:t>
      </w:r>
      <w:r w:rsidRPr="0004254D">
        <w:rPr>
          <w:rFonts w:ascii="Times New Roman" w:hAnsi="Times New Roman" w:cs="Times New Roman"/>
          <w:color w:val="000000"/>
          <w:sz w:val="24"/>
          <w:szCs w:val="24"/>
          <w:lang w:val="bg-BG"/>
        </w:rPr>
        <w:t xml:space="preserve"> </w:t>
      </w:r>
      <w:r>
        <w:rPr>
          <w:rFonts w:ascii="Times New Roman" w:hAnsi="Times New Roman" w:cs="Times New Roman"/>
          <w:color w:val="000000"/>
          <w:sz w:val="24"/>
          <w:szCs w:val="24"/>
          <w:lang w:val="bg-BG"/>
        </w:rPr>
        <w:t>на селското население</w:t>
      </w:r>
      <w:r w:rsidRPr="0004254D">
        <w:rPr>
          <w:rFonts w:ascii="Times New Roman" w:hAnsi="Times New Roman" w:cs="Times New Roman"/>
          <w:color w:val="000000"/>
          <w:sz w:val="24"/>
          <w:szCs w:val="24"/>
          <w:lang w:val="bg-BG"/>
        </w:rPr>
        <w:t>;</w:t>
      </w:r>
      <w:r w:rsidRPr="0004254D">
        <w:rPr>
          <w:rFonts w:ascii="Times New Roman" w:hAnsi="Times New Roman" w:cs="Times New Roman"/>
          <w:color w:val="000000"/>
          <w:sz w:val="24"/>
          <w:szCs w:val="24"/>
          <w:lang w:val="bg-BG"/>
        </w:rPr>
        <w:br/>
        <w:t xml:space="preserve">* застаряване на населението, </w:t>
      </w:r>
    </w:p>
    <w:p w:rsidR="00524E1B" w:rsidRPr="00CF7AC6" w:rsidRDefault="00524E1B" w:rsidP="008C2841">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CF7AC6">
        <w:rPr>
          <w:rFonts w:ascii="Times New Roman" w:hAnsi="Times New Roman" w:cs="Times New Roman"/>
          <w:color w:val="000000"/>
          <w:sz w:val="24"/>
          <w:szCs w:val="24"/>
          <w:lang w:val="bg-BG"/>
        </w:rPr>
        <w:t>*</w:t>
      </w:r>
      <w:r w:rsidRPr="0004254D">
        <w:rPr>
          <w:rFonts w:ascii="Times New Roman" w:hAnsi="Times New Roman" w:cs="Times New Roman"/>
          <w:color w:val="000000"/>
          <w:sz w:val="24"/>
          <w:szCs w:val="24"/>
          <w:lang w:val="bg-BG"/>
        </w:rPr>
        <w:t xml:space="preserve">раздробеност на земеделските парцели. </w:t>
      </w:r>
    </w:p>
    <w:p w:rsidR="00524E1B" w:rsidRDefault="00524E1B" w:rsidP="004B739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04254D">
        <w:rPr>
          <w:rFonts w:ascii="Times New Roman" w:hAnsi="Times New Roman" w:cs="Times New Roman"/>
          <w:color w:val="000000"/>
          <w:sz w:val="24"/>
          <w:szCs w:val="24"/>
          <w:lang w:val="bg-BG"/>
        </w:rPr>
        <w:lastRenderedPageBreak/>
        <w:t>Друга пречка за доброто развитие на тези територии е ниската възвращаемост на инвестициите в селското стопанство и неразвитият пазар на земята</w:t>
      </w:r>
      <w:r>
        <w:rPr>
          <w:rFonts w:ascii="Times New Roman" w:hAnsi="Times New Roman" w:cs="Times New Roman"/>
          <w:color w:val="000000"/>
          <w:sz w:val="24"/>
          <w:szCs w:val="24"/>
          <w:lang w:val="bg-BG"/>
        </w:rPr>
        <w:t>, поради отдалечеността на общината от основните икономически области на страната</w:t>
      </w:r>
      <w:r w:rsidRPr="0004254D">
        <w:rPr>
          <w:rFonts w:ascii="Times New Roman" w:hAnsi="Times New Roman" w:cs="Times New Roman"/>
          <w:color w:val="000000"/>
          <w:sz w:val="24"/>
          <w:szCs w:val="24"/>
          <w:lang w:val="bg-BG"/>
        </w:rPr>
        <w:t>.</w:t>
      </w:r>
      <w:r w:rsidR="004B739B">
        <w:rPr>
          <w:rFonts w:ascii="Times New Roman" w:hAnsi="Times New Roman" w:cs="Times New Roman"/>
          <w:color w:val="000000"/>
          <w:sz w:val="24"/>
          <w:szCs w:val="24"/>
          <w:lang w:val="bg-BG"/>
        </w:rPr>
        <w:t xml:space="preserve"> Въпреки това общината разполага с добри условия за развитие на селско стопанство, които би следвало да се оползотворят. </w:t>
      </w:r>
    </w:p>
    <w:p w:rsidR="00524E1B" w:rsidRPr="007D6B16" w:rsidRDefault="00524E1B" w:rsidP="00524E1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7D6B16">
        <w:rPr>
          <w:rFonts w:ascii="Times New Roman" w:hAnsi="Times New Roman" w:cs="Times New Roman"/>
          <w:color w:val="000000"/>
          <w:sz w:val="24"/>
          <w:szCs w:val="24"/>
          <w:lang w:val="bg-BG"/>
        </w:rPr>
        <w:t>РИОСВ-Монтана следи за опазване</w:t>
      </w:r>
      <w:r>
        <w:rPr>
          <w:rFonts w:ascii="Times New Roman" w:hAnsi="Times New Roman" w:cs="Times New Roman"/>
          <w:color w:val="000000"/>
          <w:sz w:val="24"/>
          <w:szCs w:val="24"/>
          <w:lang w:val="bg-BG"/>
        </w:rPr>
        <w:t>то</w:t>
      </w:r>
      <w:r w:rsidRPr="007D6B16">
        <w:rPr>
          <w:rFonts w:ascii="Times New Roman" w:hAnsi="Times New Roman" w:cs="Times New Roman"/>
          <w:color w:val="000000"/>
          <w:sz w:val="24"/>
          <w:szCs w:val="24"/>
          <w:lang w:val="bg-BG"/>
        </w:rPr>
        <w:t xml:space="preserve"> </w:t>
      </w:r>
      <w:r>
        <w:rPr>
          <w:rFonts w:ascii="Times New Roman" w:hAnsi="Times New Roman" w:cs="Times New Roman"/>
          <w:color w:val="000000"/>
          <w:sz w:val="24"/>
          <w:szCs w:val="24"/>
          <w:lang w:val="bg-BG"/>
        </w:rPr>
        <w:t xml:space="preserve">на прилежащите почвени масиви и </w:t>
      </w:r>
      <w:r w:rsidRPr="007D6B16">
        <w:rPr>
          <w:rFonts w:ascii="Times New Roman" w:hAnsi="Times New Roman" w:cs="Times New Roman"/>
          <w:color w:val="000000"/>
          <w:sz w:val="24"/>
          <w:szCs w:val="24"/>
          <w:lang w:val="bg-BG"/>
        </w:rPr>
        <w:t xml:space="preserve"> осъществява проверки, насочени </w:t>
      </w:r>
      <w:r>
        <w:rPr>
          <w:rFonts w:ascii="Times New Roman" w:hAnsi="Times New Roman" w:cs="Times New Roman"/>
          <w:color w:val="000000"/>
          <w:sz w:val="24"/>
          <w:szCs w:val="24"/>
          <w:lang w:val="bg-BG"/>
        </w:rPr>
        <w:t>към опазването от замърсяване, о</w:t>
      </w:r>
      <w:r w:rsidRPr="007D6B16">
        <w:rPr>
          <w:rFonts w:ascii="Times New Roman" w:hAnsi="Times New Roman" w:cs="Times New Roman"/>
          <w:color w:val="000000"/>
          <w:sz w:val="24"/>
          <w:szCs w:val="24"/>
          <w:lang w:val="bg-BG"/>
        </w:rPr>
        <w:t>кисляване, засоляване, какт</w:t>
      </w:r>
      <w:r>
        <w:rPr>
          <w:rFonts w:ascii="Times New Roman" w:hAnsi="Times New Roman" w:cs="Times New Roman"/>
          <w:color w:val="000000"/>
          <w:sz w:val="24"/>
          <w:szCs w:val="24"/>
          <w:lang w:val="bg-BG"/>
        </w:rPr>
        <w:t xml:space="preserve">о и за подобряване структурата </w:t>
      </w:r>
      <w:r w:rsidRPr="007D6B16">
        <w:rPr>
          <w:rFonts w:ascii="Times New Roman" w:hAnsi="Times New Roman" w:cs="Times New Roman"/>
          <w:color w:val="000000"/>
          <w:sz w:val="24"/>
          <w:szCs w:val="24"/>
          <w:lang w:val="bg-BG"/>
        </w:rPr>
        <w:t xml:space="preserve"> и почвеното плодородие. </w:t>
      </w:r>
    </w:p>
    <w:p w:rsidR="008C2841" w:rsidRDefault="008C2841" w:rsidP="008C2841">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655A5B">
        <w:rPr>
          <w:rFonts w:ascii="Times New Roman" w:hAnsi="Times New Roman" w:cs="Times New Roman"/>
          <w:color w:val="000000"/>
          <w:sz w:val="24"/>
          <w:szCs w:val="24"/>
          <w:lang w:val="bg-BG"/>
        </w:rPr>
        <w:t xml:space="preserve">Пунктовете, в които се извършва пробонабирането на почвени проби са определени от Изпълнителната агенция по околна среда (ИАОС), гр. София. Те са разположени на цялата територия на РИОСВ – </w:t>
      </w:r>
      <w:r>
        <w:rPr>
          <w:rFonts w:ascii="Times New Roman" w:hAnsi="Times New Roman" w:cs="Times New Roman"/>
          <w:color w:val="000000"/>
          <w:sz w:val="24"/>
          <w:szCs w:val="24"/>
          <w:lang w:val="bg-BG"/>
        </w:rPr>
        <w:t>Монтана</w:t>
      </w:r>
      <w:r w:rsidRPr="00655A5B">
        <w:rPr>
          <w:rFonts w:ascii="Times New Roman" w:hAnsi="Times New Roman" w:cs="Times New Roman"/>
          <w:color w:val="000000"/>
          <w:sz w:val="24"/>
          <w:szCs w:val="24"/>
          <w:lang w:val="bg-BG"/>
        </w:rPr>
        <w:t xml:space="preserve"> и са в </w:t>
      </w:r>
      <w:r>
        <w:rPr>
          <w:rFonts w:ascii="Times New Roman" w:hAnsi="Times New Roman" w:cs="Times New Roman"/>
          <w:color w:val="000000"/>
          <w:sz w:val="24"/>
          <w:szCs w:val="24"/>
          <w:lang w:val="bg-BG"/>
        </w:rPr>
        <w:t xml:space="preserve">пряка </w:t>
      </w:r>
      <w:r w:rsidRPr="00655A5B">
        <w:rPr>
          <w:rFonts w:ascii="Times New Roman" w:hAnsi="Times New Roman" w:cs="Times New Roman"/>
          <w:color w:val="000000"/>
          <w:sz w:val="24"/>
          <w:szCs w:val="24"/>
          <w:lang w:val="bg-BG"/>
        </w:rPr>
        <w:t xml:space="preserve">зависимост от </w:t>
      </w:r>
      <w:r>
        <w:rPr>
          <w:rFonts w:ascii="Times New Roman" w:hAnsi="Times New Roman" w:cs="Times New Roman"/>
          <w:color w:val="000000"/>
          <w:sz w:val="24"/>
          <w:szCs w:val="24"/>
          <w:lang w:val="bg-BG"/>
        </w:rPr>
        <w:t>основните източници</w:t>
      </w:r>
      <w:r w:rsidRPr="00655A5B">
        <w:rPr>
          <w:rFonts w:ascii="Times New Roman" w:hAnsi="Times New Roman" w:cs="Times New Roman"/>
          <w:color w:val="000000"/>
          <w:sz w:val="24"/>
          <w:szCs w:val="24"/>
          <w:lang w:val="bg-BG"/>
        </w:rPr>
        <w:t xml:space="preserve"> на замърсяване. За община </w:t>
      </w:r>
      <w:r>
        <w:rPr>
          <w:rFonts w:ascii="Times New Roman" w:hAnsi="Times New Roman" w:cs="Times New Roman"/>
          <w:color w:val="000000"/>
          <w:sz w:val="24"/>
          <w:szCs w:val="24"/>
          <w:lang w:val="bg-BG"/>
        </w:rPr>
        <w:t xml:space="preserve">Чипровци </w:t>
      </w:r>
      <w:r w:rsidRPr="00655A5B">
        <w:rPr>
          <w:rFonts w:ascii="Times New Roman" w:hAnsi="Times New Roman" w:cs="Times New Roman"/>
          <w:color w:val="000000"/>
          <w:sz w:val="24"/>
          <w:szCs w:val="24"/>
          <w:lang w:val="bg-BG"/>
        </w:rPr>
        <w:t xml:space="preserve">по почвен мониторинг I-во ниво – широкомащабен мониторинг, съгласно Националната мониторингова програма на МОСВ няма обособени пунктове за почвен мониторинг. По </w:t>
      </w:r>
      <w:r>
        <w:rPr>
          <w:rFonts w:ascii="Times New Roman" w:hAnsi="Times New Roman" w:cs="Times New Roman"/>
          <w:color w:val="000000"/>
          <w:sz w:val="24"/>
          <w:szCs w:val="24"/>
          <w:lang w:val="bg-BG"/>
        </w:rPr>
        <w:t>последни</w:t>
      </w:r>
      <w:r w:rsidRPr="00655A5B">
        <w:rPr>
          <w:rFonts w:ascii="Times New Roman" w:hAnsi="Times New Roman" w:cs="Times New Roman"/>
          <w:color w:val="000000"/>
          <w:sz w:val="24"/>
          <w:szCs w:val="24"/>
          <w:lang w:val="bg-BG"/>
        </w:rPr>
        <w:t xml:space="preserve"> </w:t>
      </w:r>
      <w:r>
        <w:rPr>
          <w:rFonts w:ascii="Times New Roman" w:hAnsi="Times New Roman" w:cs="Times New Roman"/>
          <w:color w:val="000000"/>
          <w:sz w:val="24"/>
          <w:szCs w:val="24"/>
          <w:lang w:val="bg-BG"/>
        </w:rPr>
        <w:t xml:space="preserve">данни </w:t>
      </w:r>
      <w:r w:rsidRPr="00655A5B">
        <w:rPr>
          <w:rFonts w:ascii="Times New Roman" w:hAnsi="Times New Roman" w:cs="Times New Roman"/>
          <w:color w:val="000000"/>
          <w:sz w:val="24"/>
          <w:szCs w:val="24"/>
          <w:lang w:val="bg-BG"/>
        </w:rPr>
        <w:t xml:space="preserve">на РИОСВ – </w:t>
      </w:r>
      <w:r>
        <w:rPr>
          <w:rFonts w:ascii="Times New Roman" w:hAnsi="Times New Roman" w:cs="Times New Roman"/>
          <w:color w:val="000000"/>
          <w:sz w:val="24"/>
          <w:szCs w:val="24"/>
          <w:lang w:val="bg-BG"/>
        </w:rPr>
        <w:t>Монтана</w:t>
      </w:r>
      <w:r w:rsidRPr="00655A5B">
        <w:rPr>
          <w:rFonts w:ascii="Times New Roman" w:hAnsi="Times New Roman" w:cs="Times New Roman"/>
          <w:color w:val="000000"/>
          <w:sz w:val="24"/>
          <w:szCs w:val="24"/>
          <w:lang w:val="bg-BG"/>
        </w:rPr>
        <w:t xml:space="preserve"> и след проведени изследвания в съседни общини е видно, че съдържанието на тежки метали в почвата е под максимално допустимите концентрации (МДК).</w:t>
      </w:r>
    </w:p>
    <w:p w:rsidR="00524E1B" w:rsidRPr="007D6B16" w:rsidRDefault="004B739B" w:rsidP="004B739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Съгласно данни на РИОСВ – Монтана, с</w:t>
      </w:r>
      <w:r w:rsidR="00524E1B" w:rsidRPr="007D6B16">
        <w:rPr>
          <w:rFonts w:ascii="Times New Roman" w:hAnsi="Times New Roman" w:cs="Times New Roman"/>
          <w:color w:val="000000"/>
          <w:sz w:val="24"/>
          <w:szCs w:val="24"/>
          <w:lang w:val="bg-BG"/>
        </w:rPr>
        <w:t>прямо показателя – замърсяване със тежки метали и металоиди, не съществуват превишения в съдържанието на почвите на територията на общината</w:t>
      </w:r>
      <w:r w:rsidR="00524E1B">
        <w:rPr>
          <w:rFonts w:ascii="Times New Roman" w:hAnsi="Times New Roman" w:cs="Times New Roman"/>
          <w:color w:val="000000"/>
          <w:sz w:val="24"/>
          <w:szCs w:val="24"/>
          <w:lang w:val="bg-BG"/>
        </w:rPr>
        <w:t>, въпреки наличните в миналото наслагвания на арсен и на олово в следствие на дългогодишната минно-добивна дейност в региона</w:t>
      </w:r>
      <w:r w:rsidR="00524E1B" w:rsidRPr="007D6B16">
        <w:rPr>
          <w:rFonts w:ascii="Times New Roman" w:hAnsi="Times New Roman" w:cs="Times New Roman"/>
          <w:color w:val="000000"/>
          <w:sz w:val="24"/>
          <w:szCs w:val="24"/>
          <w:lang w:val="bg-BG"/>
        </w:rPr>
        <w:t xml:space="preserve">. </w:t>
      </w:r>
      <w:r>
        <w:rPr>
          <w:rFonts w:ascii="Times New Roman" w:hAnsi="Times New Roman" w:cs="Times New Roman"/>
          <w:color w:val="000000"/>
          <w:sz w:val="24"/>
          <w:szCs w:val="24"/>
          <w:lang w:val="bg-BG"/>
        </w:rPr>
        <w:t xml:space="preserve">Въпреки това на места се наблюдават остатъци от замърсявания с тежки метали почви. </w:t>
      </w:r>
      <w:r w:rsidRPr="0004254D">
        <w:rPr>
          <w:rFonts w:ascii="Times New Roman" w:hAnsi="Times New Roman" w:cs="Times New Roman"/>
          <w:color w:val="000000"/>
          <w:sz w:val="24"/>
          <w:szCs w:val="24"/>
          <w:lang w:val="bg-BG"/>
        </w:rPr>
        <w:t xml:space="preserve">Това са районите около Мартиново, Чипровци и Белимел и е необходимо да се предприемат </w:t>
      </w:r>
      <w:r>
        <w:rPr>
          <w:rFonts w:ascii="Times New Roman" w:hAnsi="Times New Roman" w:cs="Times New Roman"/>
          <w:color w:val="000000"/>
          <w:sz w:val="24"/>
          <w:szCs w:val="24"/>
          <w:lang w:val="bg-BG"/>
        </w:rPr>
        <w:t xml:space="preserve">своевременни </w:t>
      </w:r>
      <w:r w:rsidRPr="0004254D">
        <w:rPr>
          <w:rFonts w:ascii="Times New Roman" w:hAnsi="Times New Roman" w:cs="Times New Roman"/>
          <w:color w:val="000000"/>
          <w:sz w:val="24"/>
          <w:szCs w:val="24"/>
          <w:lang w:val="bg-BG"/>
        </w:rPr>
        <w:t xml:space="preserve">екологични </w:t>
      </w:r>
      <w:r>
        <w:rPr>
          <w:rFonts w:ascii="Times New Roman" w:hAnsi="Times New Roman" w:cs="Times New Roman"/>
          <w:color w:val="000000"/>
          <w:sz w:val="24"/>
          <w:szCs w:val="24"/>
          <w:lang w:val="bg-BG"/>
        </w:rPr>
        <w:t>дейности</w:t>
      </w:r>
      <w:r w:rsidRPr="0004254D">
        <w:rPr>
          <w:rFonts w:ascii="Times New Roman" w:hAnsi="Times New Roman" w:cs="Times New Roman"/>
          <w:color w:val="000000"/>
          <w:sz w:val="24"/>
          <w:szCs w:val="24"/>
          <w:lang w:val="bg-BG"/>
        </w:rPr>
        <w:t xml:space="preserve"> за очистването на тези </w:t>
      </w:r>
      <w:r>
        <w:rPr>
          <w:rFonts w:ascii="Times New Roman" w:hAnsi="Times New Roman" w:cs="Times New Roman"/>
          <w:color w:val="000000"/>
          <w:sz w:val="24"/>
          <w:szCs w:val="24"/>
          <w:lang w:val="bg-BG"/>
        </w:rPr>
        <w:t>райони</w:t>
      </w:r>
      <w:r w:rsidRPr="0004254D">
        <w:rPr>
          <w:rFonts w:ascii="Times New Roman" w:hAnsi="Times New Roman" w:cs="Times New Roman"/>
          <w:color w:val="000000"/>
          <w:sz w:val="24"/>
          <w:szCs w:val="24"/>
          <w:lang w:val="bg-BG"/>
        </w:rPr>
        <w:t xml:space="preserve">. </w:t>
      </w:r>
      <w:r>
        <w:rPr>
          <w:rFonts w:ascii="Times New Roman" w:hAnsi="Times New Roman" w:cs="Times New Roman"/>
          <w:color w:val="000000"/>
          <w:sz w:val="24"/>
          <w:szCs w:val="24"/>
          <w:lang w:val="bg-BG"/>
        </w:rPr>
        <w:t xml:space="preserve">От успешното осъществяване на тези процедури зависи развитието на биологично земеделие в общината. </w:t>
      </w:r>
    </w:p>
    <w:p w:rsidR="00524E1B" w:rsidRPr="00EC68F2" w:rsidRDefault="00524E1B" w:rsidP="00524E1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Незадоволително е и състоянието на </w:t>
      </w:r>
      <w:r w:rsidRPr="007D6B16">
        <w:rPr>
          <w:rFonts w:ascii="Times New Roman" w:hAnsi="Times New Roman" w:cs="Times New Roman"/>
          <w:color w:val="000000"/>
          <w:sz w:val="24"/>
          <w:szCs w:val="24"/>
          <w:lang w:val="bg-BG"/>
        </w:rPr>
        <w:t xml:space="preserve"> хвостохранилище</w:t>
      </w:r>
      <w:r>
        <w:rPr>
          <w:rFonts w:ascii="Times New Roman" w:hAnsi="Times New Roman" w:cs="Times New Roman"/>
          <w:color w:val="000000"/>
          <w:sz w:val="24"/>
          <w:szCs w:val="24"/>
          <w:lang w:val="bg-BG"/>
        </w:rPr>
        <w:t xml:space="preserve"> </w:t>
      </w:r>
      <w:r w:rsidRPr="007D6B16">
        <w:rPr>
          <w:rFonts w:ascii="Times New Roman" w:hAnsi="Times New Roman" w:cs="Times New Roman"/>
          <w:color w:val="000000"/>
          <w:sz w:val="24"/>
          <w:szCs w:val="24"/>
          <w:lang w:val="bg-BG"/>
        </w:rPr>
        <w:t>„Чипро</w:t>
      </w:r>
      <w:r>
        <w:rPr>
          <w:rFonts w:ascii="Times New Roman" w:hAnsi="Times New Roman" w:cs="Times New Roman"/>
          <w:color w:val="000000"/>
          <w:sz w:val="24"/>
          <w:szCs w:val="24"/>
          <w:lang w:val="bg-BG"/>
        </w:rPr>
        <w:t>вци”</w:t>
      </w:r>
      <w:r w:rsidRPr="007D6B16">
        <w:rPr>
          <w:rFonts w:ascii="Times New Roman" w:hAnsi="Times New Roman" w:cs="Times New Roman"/>
          <w:color w:val="000000"/>
          <w:sz w:val="24"/>
          <w:szCs w:val="24"/>
          <w:lang w:val="bg-BG"/>
        </w:rPr>
        <w:t xml:space="preserve"> и </w:t>
      </w:r>
      <w:r>
        <w:rPr>
          <w:rFonts w:ascii="Times New Roman" w:hAnsi="Times New Roman" w:cs="Times New Roman"/>
          <w:color w:val="000000"/>
          <w:sz w:val="24"/>
          <w:szCs w:val="24"/>
          <w:lang w:val="bg-BG"/>
        </w:rPr>
        <w:t>хвостохранилище „Мечи дол”. Регистрираните индивидуални характеристики и проблеми на споменатите обекти са следните</w:t>
      </w:r>
      <w:r w:rsidRPr="00EC68F2">
        <w:rPr>
          <w:rFonts w:ascii="Times New Roman" w:hAnsi="Times New Roman" w:cs="Times New Roman"/>
          <w:color w:val="000000"/>
          <w:sz w:val="24"/>
          <w:szCs w:val="24"/>
          <w:lang w:val="bg-BG"/>
        </w:rPr>
        <w:t>:</w:t>
      </w:r>
    </w:p>
    <w:p w:rsidR="00524E1B" w:rsidRPr="007D6B16" w:rsidRDefault="00524E1B" w:rsidP="00524E1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EC68F2">
        <w:rPr>
          <w:rFonts w:ascii="Times New Roman" w:hAnsi="Times New Roman" w:cs="Times New Roman"/>
          <w:color w:val="000000"/>
          <w:sz w:val="24"/>
          <w:szCs w:val="24"/>
          <w:lang w:val="bg-BG"/>
        </w:rPr>
        <w:t xml:space="preserve">* </w:t>
      </w:r>
      <w:r>
        <w:rPr>
          <w:rFonts w:ascii="Times New Roman" w:hAnsi="Times New Roman" w:cs="Times New Roman"/>
          <w:color w:val="000000"/>
          <w:sz w:val="24"/>
          <w:szCs w:val="24"/>
          <w:lang w:val="bg-BG"/>
        </w:rPr>
        <w:t>Хвостохранилище „Мечи дол”</w:t>
      </w:r>
      <w:r w:rsidRPr="007D6B16">
        <w:rPr>
          <w:rFonts w:ascii="Times New Roman" w:hAnsi="Times New Roman" w:cs="Times New Roman"/>
          <w:color w:val="000000"/>
          <w:sz w:val="24"/>
          <w:szCs w:val="24"/>
          <w:lang w:val="bg-BG"/>
        </w:rPr>
        <w:t xml:space="preserve"> със собственик МИЕ „Чипровец―ЕАД, е рекултивирано технологично и биологично. При него водно огледало няма и представлява затревена площ. Хидроканала н</w:t>
      </w:r>
      <w:r>
        <w:rPr>
          <w:rFonts w:ascii="Times New Roman" w:hAnsi="Times New Roman" w:cs="Times New Roman"/>
          <w:color w:val="000000"/>
          <w:sz w:val="24"/>
          <w:szCs w:val="24"/>
          <w:lang w:val="bg-BG"/>
        </w:rPr>
        <w:t>а хвостохранилище „Мечи дол”</w:t>
      </w:r>
      <w:r w:rsidRPr="007D6B16">
        <w:rPr>
          <w:rFonts w:ascii="Times New Roman" w:hAnsi="Times New Roman" w:cs="Times New Roman"/>
          <w:color w:val="000000"/>
          <w:sz w:val="24"/>
          <w:szCs w:val="24"/>
          <w:lang w:val="bg-BG"/>
        </w:rPr>
        <w:t xml:space="preserve"> за улавяне и управление на повърхностните и скатни води от водосбора в района е обрасъл с храсти и е затруднено </w:t>
      </w:r>
      <w:r w:rsidRPr="007D6B16">
        <w:rPr>
          <w:rFonts w:ascii="Times New Roman" w:hAnsi="Times New Roman" w:cs="Times New Roman"/>
          <w:color w:val="000000"/>
          <w:sz w:val="24"/>
          <w:szCs w:val="24"/>
          <w:lang w:val="bg-BG"/>
        </w:rPr>
        <w:lastRenderedPageBreak/>
        <w:t xml:space="preserve">нормалното отвеждане на водите. След стената на хвостохранилището изхода на колектора е затрупан с наноси. Има наличие на вода в ограничителната зона на плажа. </w:t>
      </w:r>
    </w:p>
    <w:p w:rsidR="00524E1B" w:rsidRPr="007D6B16" w:rsidRDefault="00524E1B" w:rsidP="00524E1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EC68F2">
        <w:rPr>
          <w:rFonts w:ascii="Times New Roman" w:hAnsi="Times New Roman" w:cs="Times New Roman"/>
          <w:color w:val="000000"/>
          <w:sz w:val="24"/>
          <w:szCs w:val="24"/>
          <w:lang w:val="bg-BG"/>
        </w:rPr>
        <w:t xml:space="preserve">* </w:t>
      </w:r>
      <w:r w:rsidRPr="007D6B16">
        <w:rPr>
          <w:rFonts w:ascii="Times New Roman" w:hAnsi="Times New Roman" w:cs="Times New Roman"/>
          <w:color w:val="000000"/>
          <w:sz w:val="24"/>
          <w:szCs w:val="24"/>
          <w:lang w:val="bg-BG"/>
        </w:rPr>
        <w:t>Хвостохранилище „Чипровци</w:t>
      </w:r>
      <w:r w:rsidR="004B739B">
        <w:rPr>
          <w:rFonts w:ascii="Times New Roman" w:hAnsi="Times New Roman" w:cs="Times New Roman"/>
          <w:color w:val="000000"/>
          <w:sz w:val="24"/>
          <w:szCs w:val="24"/>
          <w:lang w:val="bg-BG"/>
        </w:rPr>
        <w:t xml:space="preserve">“ </w:t>
      </w:r>
      <w:r w:rsidRPr="007D6B16">
        <w:rPr>
          <w:rFonts w:ascii="Times New Roman" w:hAnsi="Times New Roman" w:cs="Times New Roman"/>
          <w:color w:val="000000"/>
          <w:sz w:val="24"/>
          <w:szCs w:val="24"/>
          <w:lang w:val="bg-BG"/>
        </w:rPr>
        <w:t>― е технологично и биологично рекултивирано. При него водно огледало няма и представлява затревени площи. Не се наблюдават заблатени и наводнени участъци в рекултивираните площи. Необходимо е да се предприемат мерки за укрепван</w:t>
      </w:r>
      <w:r>
        <w:rPr>
          <w:rFonts w:ascii="Times New Roman" w:hAnsi="Times New Roman" w:cs="Times New Roman"/>
          <w:color w:val="000000"/>
          <w:sz w:val="24"/>
          <w:szCs w:val="24"/>
          <w:lang w:val="bg-BG"/>
        </w:rPr>
        <w:t xml:space="preserve">е и заздравяване на „хвостовия” </w:t>
      </w:r>
      <w:r w:rsidRPr="007D6B16">
        <w:rPr>
          <w:rFonts w:ascii="Times New Roman" w:hAnsi="Times New Roman" w:cs="Times New Roman"/>
          <w:color w:val="000000"/>
          <w:sz w:val="24"/>
          <w:szCs w:val="24"/>
          <w:lang w:val="bg-BG"/>
        </w:rPr>
        <w:t xml:space="preserve">насип по десния скат за преодоляване на процеса на ерозия и повърхностния слой на хвостохранилището. </w:t>
      </w:r>
    </w:p>
    <w:p w:rsidR="00524E1B" w:rsidRPr="007D6B16" w:rsidRDefault="00524E1B" w:rsidP="00524E1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7D6B16">
        <w:rPr>
          <w:rFonts w:ascii="Times New Roman" w:hAnsi="Times New Roman" w:cs="Times New Roman"/>
          <w:color w:val="000000"/>
          <w:sz w:val="24"/>
          <w:szCs w:val="24"/>
          <w:lang w:val="bg-BG"/>
        </w:rPr>
        <w:t xml:space="preserve">По случай замърсяването на почвите с продукти за растителна защита, РИОСВ –Монтана ежегодно извършва инвентаризация на складовете за залежали и негодни за употреба препарати за растителна защита. Няма данни за замърсяване с ПРЗ на територията на община Чипровци. </w:t>
      </w:r>
    </w:p>
    <w:p w:rsidR="00524E1B" w:rsidRPr="007D6B16" w:rsidRDefault="00524E1B" w:rsidP="00524E1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Активно тече и процесът по о</w:t>
      </w:r>
      <w:r w:rsidRPr="007D6B16">
        <w:rPr>
          <w:rFonts w:ascii="Times New Roman" w:hAnsi="Times New Roman" w:cs="Times New Roman"/>
          <w:color w:val="000000"/>
          <w:sz w:val="24"/>
          <w:szCs w:val="24"/>
          <w:lang w:val="bg-BG"/>
        </w:rPr>
        <w:t>съществява</w:t>
      </w:r>
      <w:r>
        <w:rPr>
          <w:rFonts w:ascii="Times New Roman" w:hAnsi="Times New Roman" w:cs="Times New Roman"/>
          <w:color w:val="000000"/>
          <w:sz w:val="24"/>
          <w:szCs w:val="24"/>
          <w:lang w:val="bg-BG"/>
        </w:rPr>
        <w:t>не</w:t>
      </w:r>
      <w:r w:rsidRPr="007D6B16">
        <w:rPr>
          <w:rFonts w:ascii="Times New Roman" w:hAnsi="Times New Roman" w:cs="Times New Roman"/>
          <w:color w:val="000000"/>
          <w:sz w:val="24"/>
          <w:szCs w:val="24"/>
          <w:lang w:val="bg-BG"/>
        </w:rPr>
        <w:t xml:space="preserve"> </w:t>
      </w:r>
      <w:r>
        <w:rPr>
          <w:rFonts w:ascii="Times New Roman" w:hAnsi="Times New Roman" w:cs="Times New Roman"/>
          <w:color w:val="000000"/>
          <w:sz w:val="24"/>
          <w:szCs w:val="24"/>
          <w:lang w:val="bg-BG"/>
        </w:rPr>
        <w:t>на</w:t>
      </w:r>
      <w:r w:rsidRPr="007D6B16">
        <w:rPr>
          <w:rFonts w:ascii="Times New Roman" w:hAnsi="Times New Roman" w:cs="Times New Roman"/>
          <w:color w:val="000000"/>
          <w:sz w:val="24"/>
          <w:szCs w:val="24"/>
          <w:lang w:val="bg-BG"/>
        </w:rPr>
        <w:t xml:space="preserve"> мониторинг на двата вида ерозия: водоплощна и ветрова. Голям дял от почвите в област Монтана са със средна пода</w:t>
      </w:r>
      <w:r>
        <w:rPr>
          <w:rFonts w:ascii="Times New Roman" w:hAnsi="Times New Roman" w:cs="Times New Roman"/>
          <w:color w:val="000000"/>
          <w:sz w:val="24"/>
          <w:szCs w:val="24"/>
          <w:lang w:val="bg-BG"/>
        </w:rPr>
        <w:t>тливост на ерозиране. Отчетена е необходимостта от</w:t>
      </w:r>
      <w:r w:rsidRPr="007D6B16">
        <w:rPr>
          <w:rFonts w:ascii="Times New Roman" w:hAnsi="Times New Roman" w:cs="Times New Roman"/>
          <w:color w:val="000000"/>
          <w:sz w:val="24"/>
          <w:szCs w:val="24"/>
          <w:lang w:val="bg-BG"/>
        </w:rPr>
        <w:t xml:space="preserve"> постоянен контрол и мониторинг относно този показател </w:t>
      </w:r>
      <w:r>
        <w:rPr>
          <w:rFonts w:ascii="Times New Roman" w:hAnsi="Times New Roman" w:cs="Times New Roman"/>
          <w:color w:val="000000"/>
          <w:sz w:val="24"/>
          <w:szCs w:val="24"/>
          <w:lang w:val="bg-BG"/>
        </w:rPr>
        <w:t>на</w:t>
      </w:r>
      <w:r w:rsidRPr="007D6B16">
        <w:rPr>
          <w:rFonts w:ascii="Times New Roman" w:hAnsi="Times New Roman" w:cs="Times New Roman"/>
          <w:color w:val="000000"/>
          <w:sz w:val="24"/>
          <w:szCs w:val="24"/>
          <w:lang w:val="bg-BG"/>
        </w:rPr>
        <w:t xml:space="preserve"> територията на община Чипровци. </w:t>
      </w:r>
    </w:p>
    <w:p w:rsidR="00524E1B" w:rsidRPr="00655A5B" w:rsidRDefault="00524E1B" w:rsidP="00524E1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Ерозията на прилежащите почвени масиви е друг ключов елемент, който е обхванал територията</w:t>
      </w:r>
      <w:r w:rsidRPr="00655A5B">
        <w:rPr>
          <w:rFonts w:ascii="Times New Roman" w:hAnsi="Times New Roman" w:cs="Times New Roman"/>
          <w:color w:val="000000"/>
          <w:sz w:val="24"/>
          <w:szCs w:val="24"/>
          <w:lang w:val="bg-BG"/>
        </w:rPr>
        <w:t xml:space="preserve"> на община </w:t>
      </w:r>
      <w:r>
        <w:rPr>
          <w:rFonts w:ascii="Times New Roman" w:hAnsi="Times New Roman" w:cs="Times New Roman"/>
          <w:color w:val="000000"/>
          <w:sz w:val="24"/>
          <w:szCs w:val="24"/>
          <w:lang w:val="bg-BG"/>
        </w:rPr>
        <w:t>Чипровци</w:t>
      </w:r>
      <w:r w:rsidRPr="00655A5B">
        <w:rPr>
          <w:rFonts w:ascii="Times New Roman" w:hAnsi="Times New Roman" w:cs="Times New Roman"/>
          <w:color w:val="000000"/>
          <w:sz w:val="24"/>
          <w:szCs w:val="24"/>
          <w:lang w:val="bg-BG"/>
        </w:rPr>
        <w:t xml:space="preserve">, вследствие промени в земеползването, климатичните промени, повишаване на температурите и продължителните засушавания. Почвената ерозия е един от основните проблеми, с които земеделците се сблъскват в световен мащаб, тъй като оказва силно неблагоприятно влияние върху развитието на селското стопанство. Въпреки сериозността на проблема, към момента не са предприети мерки за преодоляването му. Редица изследвания сочат, че устойчивите практики на биологичното земеделие, както и </w:t>
      </w:r>
      <w:r>
        <w:rPr>
          <w:rFonts w:ascii="Times New Roman" w:hAnsi="Times New Roman" w:cs="Times New Roman"/>
          <w:color w:val="000000"/>
          <w:sz w:val="24"/>
          <w:szCs w:val="24"/>
          <w:lang w:val="bg-BG"/>
        </w:rPr>
        <w:t>системните дейности</w:t>
      </w:r>
      <w:r w:rsidRPr="00655A5B">
        <w:rPr>
          <w:rFonts w:ascii="Times New Roman" w:hAnsi="Times New Roman" w:cs="Times New Roman"/>
          <w:color w:val="000000"/>
          <w:sz w:val="24"/>
          <w:szCs w:val="24"/>
          <w:lang w:val="bg-BG"/>
        </w:rPr>
        <w:t xml:space="preserve"> по залесяване, могат значително да подобрят състоянието на почвите и да намалят процесите на ерозия. </w:t>
      </w:r>
    </w:p>
    <w:p w:rsidR="00524E1B" w:rsidRPr="00655A5B" w:rsidRDefault="00524E1B" w:rsidP="00524E1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В контекста на намаляването на нарушените терени, </w:t>
      </w:r>
      <w:r w:rsidRPr="00655A5B">
        <w:rPr>
          <w:rFonts w:ascii="Times New Roman" w:hAnsi="Times New Roman" w:cs="Times New Roman"/>
          <w:color w:val="000000"/>
          <w:sz w:val="24"/>
          <w:szCs w:val="24"/>
          <w:lang w:val="bg-BG"/>
        </w:rPr>
        <w:t xml:space="preserve">Стокхолмската конвенция има за цел опазване здравето на хората и околната среда от вредното въздействие на устойчивите органични замърсители. Съгласно чл. 3 на Конвенцията всяка страна трябва да предприеме мерки за намаляване или предотвратяване на замърсяванията при преднамерено производство и употреба на Устойчиви органични замърсители - пестициди като: забрани и/или да предприеме законови и административни мерки за прекратяване на </w:t>
      </w:r>
      <w:r w:rsidRPr="00655A5B">
        <w:rPr>
          <w:rFonts w:ascii="Times New Roman" w:hAnsi="Times New Roman" w:cs="Times New Roman"/>
          <w:color w:val="000000"/>
          <w:sz w:val="24"/>
          <w:szCs w:val="24"/>
          <w:lang w:val="bg-BG"/>
        </w:rPr>
        <w:lastRenderedPageBreak/>
        <w:t xml:space="preserve">производството, износа, вноса и употребата на химичните вещества и препарати, включени в </w:t>
      </w:r>
      <w:r>
        <w:rPr>
          <w:rFonts w:ascii="Times New Roman" w:hAnsi="Times New Roman" w:cs="Times New Roman"/>
          <w:color w:val="000000"/>
          <w:sz w:val="24"/>
          <w:szCs w:val="24"/>
          <w:lang w:val="bg-BG"/>
        </w:rPr>
        <w:t>списъка с приложения</w:t>
      </w:r>
      <w:r w:rsidRPr="00655A5B">
        <w:rPr>
          <w:rFonts w:ascii="Times New Roman" w:hAnsi="Times New Roman" w:cs="Times New Roman"/>
          <w:color w:val="000000"/>
          <w:sz w:val="24"/>
          <w:szCs w:val="24"/>
          <w:lang w:val="bg-BG"/>
        </w:rPr>
        <w:t xml:space="preserve"> на Стокхолмската конвенция. </w:t>
      </w:r>
    </w:p>
    <w:p w:rsidR="00524E1B" w:rsidRDefault="008C2841" w:rsidP="008C2841">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Пр</w:t>
      </w:r>
      <w:r w:rsidRPr="00EC68F2">
        <w:rPr>
          <w:rFonts w:ascii="Times New Roman" w:hAnsi="Times New Roman" w:cs="Times New Roman"/>
          <w:color w:val="000000"/>
          <w:sz w:val="24"/>
          <w:szCs w:val="24"/>
          <w:lang w:val="bg-BG"/>
        </w:rPr>
        <w:t>ез последните няколко години в района</w:t>
      </w:r>
      <w:r>
        <w:rPr>
          <w:rFonts w:ascii="Times New Roman" w:hAnsi="Times New Roman" w:cs="Times New Roman"/>
          <w:color w:val="000000"/>
          <w:sz w:val="24"/>
          <w:szCs w:val="24"/>
          <w:lang w:val="bg-BG"/>
        </w:rPr>
        <w:t xml:space="preserve"> на община Чипровци</w:t>
      </w:r>
      <w:r w:rsidRPr="00EC68F2">
        <w:rPr>
          <w:rFonts w:ascii="Times New Roman" w:hAnsi="Times New Roman" w:cs="Times New Roman"/>
          <w:color w:val="000000"/>
          <w:sz w:val="24"/>
          <w:szCs w:val="24"/>
          <w:lang w:val="bg-BG"/>
        </w:rPr>
        <w:t xml:space="preserve"> се наблюдава прилагане на добри земеделски практики, както и спазване на технологичните изисквания при</w:t>
      </w:r>
      <w:r>
        <w:rPr>
          <w:rFonts w:ascii="Times New Roman" w:hAnsi="Times New Roman" w:cs="Times New Roman"/>
          <w:color w:val="000000"/>
          <w:sz w:val="24"/>
          <w:szCs w:val="24"/>
          <w:lang w:val="bg-BG"/>
        </w:rPr>
        <w:t xml:space="preserve"> употреба на пестициди и торове</w:t>
      </w:r>
      <w:r w:rsidRPr="00EC68F2">
        <w:rPr>
          <w:rFonts w:ascii="Times New Roman" w:hAnsi="Times New Roman" w:cs="Times New Roman"/>
          <w:color w:val="000000"/>
          <w:sz w:val="24"/>
          <w:szCs w:val="24"/>
          <w:lang w:val="bg-BG"/>
        </w:rPr>
        <w:t>, които са довели до намаляване замърсяването на земите и почвите. В допълнение, въведения контрол за ограничаване на емисионното замърсяване по отношение на въздуха, водите и управлението на отпадъците, в комбинация с технологичното обновление в производствените процеси допринасят за намаляване деградацията на земите и почвите в района.</w:t>
      </w:r>
    </w:p>
    <w:p w:rsidR="00524E1B" w:rsidRPr="009E2FEE" w:rsidRDefault="00524E1B" w:rsidP="00524E1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 xml:space="preserve">С цел </w:t>
      </w:r>
      <w:r w:rsidRPr="009E2FEE">
        <w:rPr>
          <w:rFonts w:ascii="Times New Roman" w:hAnsi="Times New Roman" w:cs="Times New Roman"/>
          <w:color w:val="000000"/>
          <w:sz w:val="24"/>
          <w:szCs w:val="24"/>
          <w:lang w:val="bg-BG"/>
        </w:rPr>
        <w:t>подобряване състояние на почвите и устойчиво управление на земите</w:t>
      </w:r>
      <w:r>
        <w:rPr>
          <w:rFonts w:ascii="Times New Roman" w:hAnsi="Times New Roman" w:cs="Times New Roman"/>
          <w:color w:val="000000"/>
          <w:sz w:val="24"/>
          <w:szCs w:val="24"/>
          <w:lang w:val="bg-BG"/>
        </w:rPr>
        <w:t xml:space="preserve"> в дългосрочен план</w:t>
      </w:r>
      <w:r w:rsidRPr="009E2FEE">
        <w:rPr>
          <w:rFonts w:ascii="Times New Roman" w:hAnsi="Times New Roman" w:cs="Times New Roman"/>
          <w:color w:val="000000"/>
          <w:sz w:val="24"/>
          <w:szCs w:val="24"/>
          <w:lang w:val="bg-BG"/>
        </w:rPr>
        <w:t xml:space="preserve"> </w:t>
      </w:r>
      <w:r>
        <w:rPr>
          <w:rFonts w:ascii="Times New Roman" w:hAnsi="Times New Roman" w:cs="Times New Roman"/>
          <w:color w:val="000000"/>
          <w:sz w:val="24"/>
          <w:szCs w:val="24"/>
          <w:lang w:val="bg-BG"/>
        </w:rPr>
        <w:t>е необходимо</w:t>
      </w:r>
      <w:r w:rsidRPr="009E2FEE">
        <w:rPr>
          <w:rFonts w:ascii="Times New Roman" w:hAnsi="Times New Roman" w:cs="Times New Roman"/>
          <w:color w:val="000000"/>
          <w:sz w:val="24"/>
          <w:szCs w:val="24"/>
          <w:lang w:val="bg-BG"/>
        </w:rPr>
        <w:t xml:space="preserve">: </w:t>
      </w:r>
    </w:p>
    <w:p w:rsidR="00524E1B" w:rsidRPr="009E2FEE" w:rsidRDefault="00524E1B" w:rsidP="00524E1B">
      <w:pPr>
        <w:pStyle w:val="ListParagraph"/>
        <w:numPr>
          <w:ilvl w:val="1"/>
          <w:numId w:val="12"/>
        </w:numPr>
        <w:autoSpaceDE w:val="0"/>
        <w:autoSpaceDN w:val="0"/>
        <w:adjustRightInd w:val="0"/>
        <w:spacing w:after="0" w:line="360" w:lineRule="auto"/>
        <w:ind w:left="0" w:firstLine="0"/>
        <w:jc w:val="both"/>
        <w:rPr>
          <w:rFonts w:ascii="Times New Roman" w:hAnsi="Times New Roman" w:cs="Times New Roman"/>
          <w:color w:val="000000"/>
          <w:sz w:val="24"/>
          <w:szCs w:val="24"/>
          <w:lang w:val="bg-BG"/>
        </w:rPr>
      </w:pPr>
      <w:r w:rsidRPr="009E2FEE">
        <w:rPr>
          <w:rFonts w:ascii="Times New Roman" w:hAnsi="Times New Roman" w:cs="Times New Roman"/>
          <w:color w:val="000000"/>
          <w:sz w:val="24"/>
          <w:szCs w:val="24"/>
          <w:lang w:val="bg-BG"/>
        </w:rPr>
        <w:t xml:space="preserve">прилагането на Закона за почвите, имащ за цел опазване, устойчиво ползване и възстановяване на почвите. </w:t>
      </w:r>
    </w:p>
    <w:p w:rsidR="00524E1B" w:rsidRPr="009E2FEE" w:rsidRDefault="00524E1B" w:rsidP="00524E1B">
      <w:pPr>
        <w:pStyle w:val="ListParagraph"/>
        <w:numPr>
          <w:ilvl w:val="1"/>
          <w:numId w:val="12"/>
        </w:numPr>
        <w:autoSpaceDE w:val="0"/>
        <w:autoSpaceDN w:val="0"/>
        <w:adjustRightInd w:val="0"/>
        <w:spacing w:after="0" w:line="360" w:lineRule="auto"/>
        <w:ind w:left="0" w:firstLine="0"/>
        <w:jc w:val="both"/>
        <w:rPr>
          <w:rFonts w:ascii="Times New Roman" w:hAnsi="Times New Roman" w:cs="Times New Roman"/>
          <w:color w:val="000000"/>
          <w:sz w:val="24"/>
          <w:szCs w:val="24"/>
          <w:lang w:val="bg-BG"/>
        </w:rPr>
      </w:pPr>
      <w:r w:rsidRPr="009E2FEE">
        <w:rPr>
          <w:rFonts w:ascii="Times New Roman" w:hAnsi="Times New Roman" w:cs="Times New Roman"/>
          <w:color w:val="000000"/>
          <w:sz w:val="24"/>
          <w:szCs w:val="24"/>
          <w:lang w:val="bg-BG"/>
        </w:rPr>
        <w:t xml:space="preserve">балансираното торене на отглежданите селскостопанските култури; </w:t>
      </w:r>
    </w:p>
    <w:p w:rsidR="00524E1B" w:rsidRPr="009E2FEE" w:rsidRDefault="00524E1B" w:rsidP="00524E1B">
      <w:pPr>
        <w:pStyle w:val="ListParagraph"/>
        <w:numPr>
          <w:ilvl w:val="1"/>
          <w:numId w:val="12"/>
        </w:numPr>
        <w:autoSpaceDE w:val="0"/>
        <w:autoSpaceDN w:val="0"/>
        <w:adjustRightInd w:val="0"/>
        <w:spacing w:after="0" w:line="360" w:lineRule="auto"/>
        <w:ind w:left="0" w:firstLine="0"/>
        <w:jc w:val="both"/>
        <w:rPr>
          <w:rFonts w:ascii="Times New Roman" w:hAnsi="Times New Roman" w:cs="Times New Roman"/>
          <w:color w:val="000000"/>
          <w:sz w:val="24"/>
          <w:szCs w:val="24"/>
          <w:lang w:val="bg-BG"/>
        </w:rPr>
      </w:pPr>
      <w:r w:rsidRPr="009E2FEE">
        <w:rPr>
          <w:rFonts w:ascii="Times New Roman" w:hAnsi="Times New Roman" w:cs="Times New Roman"/>
          <w:color w:val="000000"/>
          <w:sz w:val="24"/>
          <w:szCs w:val="24"/>
          <w:lang w:val="bg-BG"/>
        </w:rPr>
        <w:t>въ</w:t>
      </w:r>
      <w:r>
        <w:rPr>
          <w:rFonts w:ascii="Times New Roman" w:hAnsi="Times New Roman" w:cs="Times New Roman"/>
          <w:color w:val="000000"/>
          <w:sz w:val="24"/>
          <w:szCs w:val="24"/>
          <w:lang w:val="bg-BG"/>
        </w:rPr>
        <w:t>веждането на програми за еко-</w:t>
      </w:r>
      <w:r w:rsidRPr="009E2FEE">
        <w:rPr>
          <w:rFonts w:ascii="Times New Roman" w:hAnsi="Times New Roman" w:cs="Times New Roman"/>
          <w:color w:val="000000"/>
          <w:sz w:val="24"/>
          <w:szCs w:val="24"/>
          <w:lang w:val="bg-BG"/>
        </w:rPr>
        <w:t xml:space="preserve">съобразно земеделие и животновъдство; </w:t>
      </w:r>
    </w:p>
    <w:p w:rsidR="00524E1B" w:rsidRPr="009E2FEE" w:rsidRDefault="00524E1B" w:rsidP="00524E1B">
      <w:pPr>
        <w:pStyle w:val="ListParagraph"/>
        <w:numPr>
          <w:ilvl w:val="1"/>
          <w:numId w:val="12"/>
        </w:numPr>
        <w:autoSpaceDE w:val="0"/>
        <w:autoSpaceDN w:val="0"/>
        <w:adjustRightInd w:val="0"/>
        <w:spacing w:after="0" w:line="360" w:lineRule="auto"/>
        <w:ind w:left="0" w:firstLine="0"/>
        <w:jc w:val="both"/>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минимизиране на</w:t>
      </w:r>
      <w:r w:rsidRPr="009E2FEE">
        <w:rPr>
          <w:rFonts w:ascii="Times New Roman" w:hAnsi="Times New Roman" w:cs="Times New Roman"/>
          <w:color w:val="000000"/>
          <w:sz w:val="24"/>
          <w:szCs w:val="24"/>
          <w:lang w:val="bg-BG"/>
        </w:rPr>
        <w:t xml:space="preserve"> използване</w:t>
      </w:r>
      <w:r>
        <w:rPr>
          <w:rFonts w:ascii="Times New Roman" w:hAnsi="Times New Roman" w:cs="Times New Roman"/>
          <w:color w:val="000000"/>
          <w:sz w:val="24"/>
          <w:szCs w:val="24"/>
          <w:lang w:val="bg-BG"/>
        </w:rPr>
        <w:t>то</w:t>
      </w:r>
      <w:r w:rsidRPr="009E2FEE">
        <w:rPr>
          <w:rFonts w:ascii="Times New Roman" w:hAnsi="Times New Roman" w:cs="Times New Roman"/>
          <w:color w:val="000000"/>
          <w:sz w:val="24"/>
          <w:szCs w:val="24"/>
          <w:lang w:val="bg-BG"/>
        </w:rPr>
        <w:t xml:space="preserve"> на продукти за расти</w:t>
      </w:r>
      <w:r>
        <w:rPr>
          <w:rFonts w:ascii="Times New Roman" w:hAnsi="Times New Roman" w:cs="Times New Roman"/>
          <w:color w:val="000000"/>
          <w:sz w:val="24"/>
          <w:szCs w:val="24"/>
          <w:lang w:val="bg-BG"/>
        </w:rPr>
        <w:t>телна защита и минерални торове</w:t>
      </w:r>
      <w:r w:rsidRPr="009E2FEE">
        <w:rPr>
          <w:rFonts w:ascii="Times New Roman" w:hAnsi="Times New Roman" w:cs="Times New Roman"/>
          <w:color w:val="000000"/>
          <w:sz w:val="24"/>
          <w:szCs w:val="24"/>
          <w:lang w:val="bg-BG"/>
        </w:rPr>
        <w:t xml:space="preserve">; </w:t>
      </w:r>
    </w:p>
    <w:p w:rsidR="00524E1B" w:rsidRPr="009E2FEE" w:rsidRDefault="00524E1B" w:rsidP="00524E1B">
      <w:pPr>
        <w:pStyle w:val="ListParagraph"/>
        <w:numPr>
          <w:ilvl w:val="1"/>
          <w:numId w:val="12"/>
        </w:numPr>
        <w:autoSpaceDE w:val="0"/>
        <w:autoSpaceDN w:val="0"/>
        <w:adjustRightInd w:val="0"/>
        <w:spacing w:after="0" w:line="360" w:lineRule="auto"/>
        <w:ind w:left="0" w:firstLine="0"/>
        <w:jc w:val="both"/>
        <w:rPr>
          <w:rFonts w:ascii="Times New Roman" w:hAnsi="Times New Roman" w:cs="Times New Roman"/>
          <w:color w:val="000000"/>
          <w:sz w:val="24"/>
          <w:szCs w:val="24"/>
          <w:lang w:val="bg-BG"/>
        </w:rPr>
      </w:pPr>
      <w:r w:rsidRPr="009E2FEE">
        <w:rPr>
          <w:rFonts w:ascii="Times New Roman" w:hAnsi="Times New Roman" w:cs="Times New Roman"/>
          <w:color w:val="000000"/>
          <w:sz w:val="24"/>
          <w:szCs w:val="24"/>
          <w:lang w:val="bg-BG"/>
        </w:rPr>
        <w:t>използването на съвременни продукти за растителна защита, които са с кратък период на полуразпад, не се акумулират в почвата и не предизвикват замърсяване на почвите с пестициди;</w:t>
      </w:r>
    </w:p>
    <w:p w:rsidR="00524E1B" w:rsidRPr="009E2FEE" w:rsidRDefault="00524E1B" w:rsidP="00524E1B">
      <w:pPr>
        <w:pStyle w:val="ListParagraph"/>
        <w:numPr>
          <w:ilvl w:val="1"/>
          <w:numId w:val="12"/>
        </w:numPr>
        <w:autoSpaceDE w:val="0"/>
        <w:autoSpaceDN w:val="0"/>
        <w:adjustRightInd w:val="0"/>
        <w:spacing w:after="0" w:line="360" w:lineRule="auto"/>
        <w:ind w:left="0" w:firstLine="0"/>
        <w:jc w:val="both"/>
        <w:rPr>
          <w:rFonts w:ascii="Times New Roman" w:hAnsi="Times New Roman" w:cs="Times New Roman"/>
          <w:color w:val="000000"/>
          <w:sz w:val="24"/>
          <w:szCs w:val="24"/>
          <w:lang w:val="bg-BG"/>
        </w:rPr>
      </w:pPr>
      <w:r w:rsidRPr="009E2FEE">
        <w:rPr>
          <w:rFonts w:ascii="Times New Roman" w:hAnsi="Times New Roman" w:cs="Times New Roman"/>
          <w:color w:val="000000"/>
          <w:sz w:val="24"/>
          <w:szCs w:val="24"/>
          <w:lang w:val="bg-BG"/>
        </w:rPr>
        <w:t xml:space="preserve">въвеждането на нови екологосъобразни технологии в производствените процеси, допринасящи за намаляване на деградацията на почвите; </w:t>
      </w:r>
    </w:p>
    <w:p w:rsidR="00524E1B" w:rsidRPr="008C2841" w:rsidRDefault="00524E1B" w:rsidP="008C2841">
      <w:pPr>
        <w:pStyle w:val="ListParagraph"/>
        <w:numPr>
          <w:ilvl w:val="1"/>
          <w:numId w:val="12"/>
        </w:numPr>
        <w:autoSpaceDE w:val="0"/>
        <w:autoSpaceDN w:val="0"/>
        <w:adjustRightInd w:val="0"/>
        <w:spacing w:after="0" w:line="360" w:lineRule="auto"/>
        <w:ind w:left="0" w:firstLine="0"/>
        <w:jc w:val="both"/>
        <w:rPr>
          <w:rFonts w:ascii="Times New Roman" w:hAnsi="Times New Roman" w:cs="Times New Roman"/>
          <w:color w:val="000000"/>
          <w:sz w:val="24"/>
          <w:szCs w:val="24"/>
          <w:lang w:val="bg-BG"/>
        </w:rPr>
      </w:pPr>
      <w:r w:rsidRPr="009E2FEE">
        <w:rPr>
          <w:rFonts w:ascii="Times New Roman" w:hAnsi="Times New Roman" w:cs="Times New Roman"/>
          <w:color w:val="000000"/>
          <w:sz w:val="24"/>
          <w:szCs w:val="24"/>
          <w:lang w:val="bg-BG"/>
        </w:rPr>
        <w:t xml:space="preserve">внедряване на </w:t>
      </w:r>
      <w:r>
        <w:rPr>
          <w:rFonts w:ascii="Times New Roman" w:hAnsi="Times New Roman" w:cs="Times New Roman"/>
          <w:color w:val="000000"/>
          <w:sz w:val="24"/>
          <w:szCs w:val="24"/>
          <w:lang w:val="bg-BG"/>
        </w:rPr>
        <w:t xml:space="preserve">национални и европейски </w:t>
      </w:r>
      <w:r w:rsidRPr="009E2FEE">
        <w:rPr>
          <w:rFonts w:ascii="Times New Roman" w:hAnsi="Times New Roman" w:cs="Times New Roman"/>
          <w:color w:val="000000"/>
          <w:sz w:val="24"/>
          <w:szCs w:val="24"/>
          <w:lang w:val="bg-BG"/>
        </w:rPr>
        <w:t>проекти в областта на биологичното земеделие.</w:t>
      </w:r>
    </w:p>
    <w:p w:rsidR="00524E1B" w:rsidRPr="00B2254F" w:rsidRDefault="00524E1B" w:rsidP="00524E1B">
      <w:pPr>
        <w:autoSpaceDE w:val="0"/>
        <w:autoSpaceDN w:val="0"/>
        <w:adjustRightInd w:val="0"/>
        <w:spacing w:after="0" w:line="360" w:lineRule="auto"/>
        <w:jc w:val="both"/>
        <w:rPr>
          <w:rFonts w:ascii="Times New Roman" w:hAnsi="Times New Roman" w:cs="Times New Roman"/>
          <w:color w:val="000000"/>
          <w:sz w:val="24"/>
          <w:szCs w:val="24"/>
          <w:lang w:val="bg-BG"/>
        </w:rPr>
      </w:pPr>
    </w:p>
    <w:p w:rsidR="00524E1B" w:rsidRPr="00C11ECA" w:rsidRDefault="00524E1B" w:rsidP="00C11ECA">
      <w:pPr>
        <w:pStyle w:val="Heading3"/>
        <w:spacing w:after="240"/>
        <w:ind w:firstLine="720"/>
        <w:jc w:val="both"/>
        <w:rPr>
          <w:rFonts w:asciiTheme="minorBidi" w:hAnsiTheme="minorBidi" w:cstheme="minorBidi"/>
          <w:b/>
          <w:bCs/>
          <w:color w:val="00B050"/>
          <w:lang w:val="bg-BG"/>
        </w:rPr>
      </w:pPr>
      <w:bookmarkStart w:id="16" w:name="_Toc433728937"/>
      <w:r w:rsidRPr="00C11ECA">
        <w:rPr>
          <w:rFonts w:asciiTheme="minorBidi" w:hAnsiTheme="minorBidi" w:cstheme="minorBidi"/>
          <w:b/>
          <w:bCs/>
          <w:color w:val="00B050"/>
          <w:lang w:val="bg-BG"/>
        </w:rPr>
        <w:t>2.5. Биоразнообразие и защитени територии</w:t>
      </w:r>
      <w:bookmarkEnd w:id="16"/>
    </w:p>
    <w:p w:rsidR="00524E1B" w:rsidRPr="00C11ECA" w:rsidRDefault="00524E1B" w:rsidP="008C2841">
      <w:pPr>
        <w:pStyle w:val="Heading4"/>
        <w:spacing w:after="240"/>
        <w:ind w:firstLine="720"/>
        <w:jc w:val="both"/>
        <w:rPr>
          <w:rFonts w:asciiTheme="minorBidi" w:hAnsiTheme="minorBidi" w:cstheme="minorBidi"/>
          <w:b/>
          <w:color w:val="92D050"/>
          <w:sz w:val="24"/>
          <w:szCs w:val="24"/>
          <w:lang w:val="bg-BG"/>
        </w:rPr>
      </w:pPr>
      <w:r w:rsidRPr="00C11ECA">
        <w:rPr>
          <w:rFonts w:asciiTheme="minorBidi" w:hAnsiTheme="minorBidi" w:cstheme="minorBidi"/>
          <w:b/>
          <w:color w:val="92D050"/>
          <w:sz w:val="24"/>
          <w:szCs w:val="24"/>
          <w:lang w:val="bg-BG"/>
        </w:rPr>
        <w:t>2.5.1. Биоразнообразие</w:t>
      </w:r>
    </w:p>
    <w:p w:rsidR="00524E1B" w:rsidRPr="00B2254F" w:rsidRDefault="00524E1B" w:rsidP="00524E1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B2254F">
        <w:rPr>
          <w:rFonts w:ascii="Times New Roman" w:hAnsi="Times New Roman" w:cs="Times New Roman"/>
          <w:color w:val="000000"/>
          <w:sz w:val="24"/>
          <w:szCs w:val="24"/>
          <w:lang w:val="bg-BG"/>
        </w:rPr>
        <w:t>Биоразнообразието включва цялата жива природа на планетата в три основни</w:t>
      </w:r>
      <w:r>
        <w:rPr>
          <w:rFonts w:ascii="Times New Roman" w:hAnsi="Times New Roman" w:cs="Times New Roman"/>
          <w:color w:val="000000"/>
          <w:sz w:val="24"/>
          <w:szCs w:val="24"/>
          <w:lang w:val="bg-BG"/>
        </w:rPr>
        <w:t xml:space="preserve"> </w:t>
      </w:r>
      <w:r w:rsidRPr="00B2254F">
        <w:rPr>
          <w:rFonts w:ascii="Times New Roman" w:hAnsi="Times New Roman" w:cs="Times New Roman"/>
          <w:color w:val="000000"/>
          <w:sz w:val="24"/>
          <w:szCs w:val="24"/>
          <w:lang w:val="bg-BG"/>
        </w:rPr>
        <w:t>нива на организация: 1) генетично – обхваща огромното разнообразие от генни</w:t>
      </w:r>
      <w:r>
        <w:rPr>
          <w:rFonts w:ascii="Times New Roman" w:hAnsi="Times New Roman" w:cs="Times New Roman"/>
          <w:color w:val="000000"/>
          <w:sz w:val="24"/>
          <w:szCs w:val="24"/>
          <w:lang w:val="bg-BG"/>
        </w:rPr>
        <w:t xml:space="preserve"> </w:t>
      </w:r>
      <w:r w:rsidRPr="00B2254F">
        <w:rPr>
          <w:rFonts w:ascii="Times New Roman" w:hAnsi="Times New Roman" w:cs="Times New Roman"/>
          <w:color w:val="000000"/>
          <w:sz w:val="24"/>
          <w:szCs w:val="24"/>
          <w:lang w:val="bg-BG"/>
        </w:rPr>
        <w:t>комбинации във всички живи организми, 2) видово – включва видовете и</w:t>
      </w:r>
      <w:r>
        <w:rPr>
          <w:rFonts w:ascii="Times New Roman" w:hAnsi="Times New Roman" w:cs="Times New Roman"/>
          <w:color w:val="000000"/>
          <w:sz w:val="24"/>
          <w:szCs w:val="24"/>
          <w:lang w:val="bg-BG"/>
        </w:rPr>
        <w:t xml:space="preserve"> </w:t>
      </w:r>
      <w:r w:rsidRPr="00B2254F">
        <w:rPr>
          <w:rFonts w:ascii="Times New Roman" w:hAnsi="Times New Roman" w:cs="Times New Roman"/>
          <w:color w:val="000000"/>
          <w:sz w:val="24"/>
          <w:szCs w:val="24"/>
          <w:lang w:val="bg-BG"/>
        </w:rPr>
        <w:t xml:space="preserve">разновидностите от всички групи </w:t>
      </w:r>
      <w:r w:rsidRPr="00B2254F">
        <w:rPr>
          <w:rFonts w:ascii="Times New Roman" w:hAnsi="Times New Roman" w:cs="Times New Roman"/>
          <w:color w:val="000000"/>
          <w:sz w:val="24"/>
          <w:szCs w:val="24"/>
          <w:lang w:val="bg-BG"/>
        </w:rPr>
        <w:lastRenderedPageBreak/>
        <w:t>живи организми и 3) екосистемно – обхваща не само</w:t>
      </w:r>
      <w:r>
        <w:rPr>
          <w:rFonts w:ascii="Times New Roman" w:hAnsi="Times New Roman" w:cs="Times New Roman"/>
          <w:color w:val="000000"/>
          <w:sz w:val="24"/>
          <w:szCs w:val="24"/>
          <w:lang w:val="bg-BG"/>
        </w:rPr>
        <w:t xml:space="preserve"> </w:t>
      </w:r>
      <w:r w:rsidRPr="00B2254F">
        <w:rPr>
          <w:rFonts w:ascii="Times New Roman" w:hAnsi="Times New Roman" w:cs="Times New Roman"/>
          <w:color w:val="000000"/>
          <w:sz w:val="24"/>
          <w:szCs w:val="24"/>
          <w:lang w:val="bg-BG"/>
        </w:rPr>
        <w:t>разнообразието от живите организми в природата, но и сложните им взаимоотношения</w:t>
      </w:r>
      <w:r>
        <w:rPr>
          <w:rFonts w:ascii="Times New Roman" w:hAnsi="Times New Roman" w:cs="Times New Roman"/>
          <w:color w:val="000000"/>
          <w:sz w:val="24"/>
          <w:szCs w:val="24"/>
          <w:lang w:val="bg-BG"/>
        </w:rPr>
        <w:t xml:space="preserve"> </w:t>
      </w:r>
      <w:r w:rsidRPr="00B2254F">
        <w:rPr>
          <w:rFonts w:ascii="Times New Roman" w:hAnsi="Times New Roman" w:cs="Times New Roman"/>
          <w:color w:val="000000"/>
          <w:sz w:val="24"/>
          <w:szCs w:val="24"/>
          <w:lang w:val="bg-BG"/>
        </w:rPr>
        <w:t>и разнообразни връзки помежду им и със заобикалящата ги природа. Съгласно</w:t>
      </w:r>
      <w:r>
        <w:rPr>
          <w:rFonts w:ascii="Times New Roman" w:hAnsi="Times New Roman" w:cs="Times New Roman"/>
          <w:color w:val="000000"/>
          <w:sz w:val="24"/>
          <w:szCs w:val="24"/>
          <w:lang w:val="bg-BG"/>
        </w:rPr>
        <w:t xml:space="preserve"> </w:t>
      </w:r>
      <w:r w:rsidRPr="00B2254F">
        <w:rPr>
          <w:rFonts w:ascii="Times New Roman" w:hAnsi="Times New Roman" w:cs="Times New Roman"/>
          <w:color w:val="000000"/>
          <w:sz w:val="24"/>
          <w:szCs w:val="24"/>
          <w:lang w:val="bg-BG"/>
        </w:rPr>
        <w:t>националното законодателство, в България биоразнообразието се опазва главно чрез</w:t>
      </w:r>
      <w:r>
        <w:rPr>
          <w:rFonts w:ascii="Times New Roman" w:hAnsi="Times New Roman" w:cs="Times New Roman"/>
          <w:color w:val="000000"/>
          <w:sz w:val="24"/>
          <w:szCs w:val="24"/>
          <w:lang w:val="bg-BG"/>
        </w:rPr>
        <w:t xml:space="preserve"> </w:t>
      </w:r>
      <w:r w:rsidRPr="00B2254F">
        <w:rPr>
          <w:rFonts w:ascii="Times New Roman" w:hAnsi="Times New Roman" w:cs="Times New Roman"/>
          <w:color w:val="000000"/>
          <w:sz w:val="24"/>
          <w:szCs w:val="24"/>
          <w:lang w:val="bg-BG"/>
        </w:rPr>
        <w:t>Закона за защита на биологичното разнообразие, съгласно който биологичното</w:t>
      </w:r>
      <w:r>
        <w:rPr>
          <w:rFonts w:ascii="Times New Roman" w:hAnsi="Times New Roman" w:cs="Times New Roman"/>
          <w:color w:val="000000"/>
          <w:sz w:val="24"/>
          <w:szCs w:val="24"/>
          <w:lang w:val="bg-BG"/>
        </w:rPr>
        <w:t xml:space="preserve"> </w:t>
      </w:r>
      <w:r w:rsidRPr="00B2254F">
        <w:rPr>
          <w:rFonts w:ascii="Times New Roman" w:hAnsi="Times New Roman" w:cs="Times New Roman"/>
          <w:color w:val="000000"/>
          <w:sz w:val="24"/>
          <w:szCs w:val="24"/>
          <w:lang w:val="bg-BG"/>
        </w:rPr>
        <w:t>разнообразие е неразделна част от националното богатство и опазването му е</w:t>
      </w:r>
      <w:r>
        <w:rPr>
          <w:rFonts w:ascii="Times New Roman" w:hAnsi="Times New Roman" w:cs="Times New Roman"/>
          <w:color w:val="000000"/>
          <w:sz w:val="24"/>
          <w:szCs w:val="24"/>
          <w:lang w:val="bg-BG"/>
        </w:rPr>
        <w:t xml:space="preserve"> </w:t>
      </w:r>
      <w:r w:rsidRPr="00B2254F">
        <w:rPr>
          <w:rFonts w:ascii="Times New Roman" w:hAnsi="Times New Roman" w:cs="Times New Roman"/>
          <w:color w:val="000000"/>
          <w:sz w:val="24"/>
          <w:szCs w:val="24"/>
          <w:lang w:val="bg-BG"/>
        </w:rPr>
        <w:t>приоритет и задължение за държавните и общинските органи и гражданите.</w:t>
      </w:r>
    </w:p>
    <w:p w:rsidR="00524E1B" w:rsidRDefault="00524E1B" w:rsidP="00524E1B">
      <w:pPr>
        <w:autoSpaceDE w:val="0"/>
        <w:autoSpaceDN w:val="0"/>
        <w:adjustRightInd w:val="0"/>
        <w:spacing w:after="0" w:line="360" w:lineRule="auto"/>
        <w:jc w:val="both"/>
        <w:rPr>
          <w:rFonts w:ascii="Times New Roman" w:hAnsi="Times New Roman" w:cs="Times New Roman"/>
          <w:color w:val="000000"/>
          <w:sz w:val="24"/>
          <w:szCs w:val="24"/>
          <w:lang w:val="bg-BG"/>
        </w:rPr>
      </w:pPr>
    </w:p>
    <w:p w:rsidR="00524E1B" w:rsidRPr="00F85534" w:rsidRDefault="00524E1B" w:rsidP="008C2841">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F85534">
        <w:rPr>
          <w:rFonts w:ascii="Times New Roman" w:hAnsi="Times New Roman" w:cs="Times New Roman"/>
          <w:color w:val="000000"/>
          <w:sz w:val="24"/>
          <w:szCs w:val="24"/>
          <w:lang w:val="bg-BG"/>
        </w:rPr>
        <w:t xml:space="preserve">В района на община Чипровци се срещат около 1250 вида растения, като в този брой не са включени културните растения и плевелите. Естествената флора на района е запазена почти навсякъде, изключвайки някои части от селата Мартиново, Чипровци и Белимел. Дивите растения в района включват 20 дървесни вида, 14 вида храсти и над 100 вида треви от общо 58 семейства. По склоновете на Балкана и Предбалкана се срещат голям брой билки: жълт кантарион, здравец, кокиче, десетки багрилни растения като брош, сърпек, вратига, смрадлика, кисел трън и др. Всички тези природни дадености могат да се превърнат в добра основа за развитие на екотуризъм и добиване на етерични масла и багрилни вещества директно от природата. </w:t>
      </w:r>
    </w:p>
    <w:p w:rsidR="00524E1B" w:rsidRPr="008C2841" w:rsidRDefault="00524E1B" w:rsidP="008C2841">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F85534">
        <w:rPr>
          <w:rFonts w:ascii="Times New Roman" w:hAnsi="Times New Roman" w:cs="Times New Roman"/>
          <w:color w:val="000000"/>
          <w:sz w:val="24"/>
          <w:szCs w:val="24"/>
          <w:lang w:val="bg-BG"/>
        </w:rPr>
        <w:t xml:space="preserve">Горските ресурси на общината са представени предимно от широколистните гори: дъб, бук, габър, ясен и липа. Срещат се също: цера, полския клен, мъждряна и хвойната. Край реките Огоста и Превалска има бяла върба и бяла топола. В резултат на залесяването, провеждано систематично през последните 50-60 години в района има бял, черен бор, сребрист бор и ела. </w:t>
      </w:r>
      <w:r w:rsidR="008C2841">
        <w:rPr>
          <w:rFonts w:ascii="Times New Roman" w:hAnsi="Times New Roman" w:cs="Times New Roman"/>
          <w:color w:val="000000"/>
          <w:sz w:val="24"/>
          <w:szCs w:val="24"/>
          <w:lang w:val="bg-BG"/>
        </w:rPr>
        <w:t>Към настоящия момент</w:t>
      </w:r>
      <w:r w:rsidRPr="00F85534">
        <w:rPr>
          <w:rFonts w:ascii="Times New Roman" w:hAnsi="Times New Roman" w:cs="Times New Roman"/>
          <w:color w:val="000000"/>
          <w:sz w:val="24"/>
          <w:szCs w:val="24"/>
          <w:lang w:val="bg-BG"/>
        </w:rPr>
        <w:t xml:space="preserve"> в община Чипровци са маркирани и запазени 5 многовековни защитени дървета: цер на 300 години в с. Железна, зимен дъб на 300 години в с. Бели мел, дървото Благун на 250 години в с. Белимел, летен дъб на 150 години в с. Челюстница и цер на 150 години в с. Челюстница. </w:t>
      </w:r>
    </w:p>
    <w:p w:rsidR="00524E1B" w:rsidRDefault="00524E1B" w:rsidP="00524E1B">
      <w:pPr>
        <w:autoSpaceDE w:val="0"/>
        <w:autoSpaceDN w:val="0"/>
        <w:adjustRightInd w:val="0"/>
        <w:spacing w:after="0" w:line="360" w:lineRule="auto"/>
        <w:ind w:firstLine="720"/>
        <w:jc w:val="both"/>
        <w:rPr>
          <w:rFonts w:ascii="Times New Roman" w:hAnsi="Times New Roman" w:cs="Times New Roman"/>
          <w:sz w:val="24"/>
          <w:szCs w:val="24"/>
          <w:lang w:val="bg-BG"/>
        </w:rPr>
      </w:pPr>
      <w:r w:rsidRPr="00BA2F49">
        <w:rPr>
          <w:rFonts w:ascii="Times New Roman" w:hAnsi="Times New Roman" w:cs="Times New Roman"/>
          <w:sz w:val="24"/>
          <w:szCs w:val="24"/>
          <w:lang w:val="bg-BG"/>
        </w:rPr>
        <w:t>Горите в района имат дървопроизводителни, средообразуващи, защитно-</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водоохранни, противоерозионни, рекреационни и здравно-украсни функции.</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Многогодишната стопанска дейност на човека се е отразила благоприятно върху</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общото състояние на горите. Голяма част от насажденията са запазени с добър</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сортиментен състав. В по</w:t>
      </w:r>
      <w:r>
        <w:rPr>
          <w:rFonts w:ascii="Times New Roman" w:hAnsi="Times New Roman" w:cs="Times New Roman"/>
          <w:sz w:val="24"/>
          <w:szCs w:val="24"/>
          <w:lang w:val="bg-BG"/>
        </w:rPr>
        <w:t>-</w:t>
      </w:r>
      <w:r w:rsidRPr="00BA2F49">
        <w:rPr>
          <w:rFonts w:ascii="Times New Roman" w:hAnsi="Times New Roman" w:cs="Times New Roman"/>
          <w:sz w:val="24"/>
          <w:szCs w:val="24"/>
          <w:lang w:val="bg-BG"/>
        </w:rPr>
        <w:t>голямата част на общината възобновяването</w:t>
      </w:r>
      <w:r>
        <w:rPr>
          <w:rFonts w:ascii="Times New Roman" w:hAnsi="Times New Roman" w:cs="Times New Roman"/>
          <w:sz w:val="24"/>
          <w:szCs w:val="24"/>
          <w:lang w:val="bg-BG"/>
        </w:rPr>
        <w:t xml:space="preserve"> на дървесните масиви</w:t>
      </w:r>
      <w:r w:rsidRPr="00BA2F49">
        <w:rPr>
          <w:rFonts w:ascii="Times New Roman" w:hAnsi="Times New Roman" w:cs="Times New Roman"/>
          <w:sz w:val="24"/>
          <w:szCs w:val="24"/>
          <w:lang w:val="bg-BG"/>
        </w:rPr>
        <w:t xml:space="preserve"> е добро и</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гарантира условия за действително възпроизводство на дървесина</w:t>
      </w:r>
      <w:r>
        <w:rPr>
          <w:rFonts w:ascii="Times New Roman" w:hAnsi="Times New Roman" w:cs="Times New Roman"/>
          <w:sz w:val="24"/>
          <w:szCs w:val="24"/>
          <w:lang w:val="bg-BG"/>
        </w:rPr>
        <w:t xml:space="preserve"> в бъдеще</w:t>
      </w:r>
      <w:r w:rsidRPr="00BA2F49">
        <w:rPr>
          <w:rFonts w:ascii="Times New Roman" w:hAnsi="Times New Roman" w:cs="Times New Roman"/>
          <w:sz w:val="24"/>
          <w:szCs w:val="24"/>
          <w:lang w:val="bg-BG"/>
        </w:rPr>
        <w:t xml:space="preserve">. </w:t>
      </w:r>
    </w:p>
    <w:p w:rsidR="00524E1B" w:rsidRDefault="00524E1B" w:rsidP="00524E1B">
      <w:pPr>
        <w:autoSpaceDE w:val="0"/>
        <w:autoSpaceDN w:val="0"/>
        <w:adjustRightInd w:val="0"/>
        <w:spacing w:after="0" w:line="360" w:lineRule="auto"/>
        <w:ind w:firstLine="720"/>
        <w:jc w:val="both"/>
        <w:rPr>
          <w:rFonts w:ascii="Times New Roman" w:hAnsi="Times New Roman" w:cs="Times New Roman"/>
          <w:sz w:val="24"/>
          <w:szCs w:val="24"/>
          <w:lang w:val="bg-BG"/>
        </w:rPr>
      </w:pPr>
      <w:r w:rsidRPr="00BA2F49">
        <w:rPr>
          <w:rFonts w:ascii="Times New Roman" w:hAnsi="Times New Roman" w:cs="Times New Roman"/>
          <w:sz w:val="24"/>
          <w:szCs w:val="24"/>
          <w:lang w:val="bg-BG"/>
        </w:rPr>
        <w:lastRenderedPageBreak/>
        <w:t>На</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 xml:space="preserve">отделни </w:t>
      </w:r>
      <w:r>
        <w:rPr>
          <w:rFonts w:ascii="Times New Roman" w:hAnsi="Times New Roman" w:cs="Times New Roman"/>
          <w:sz w:val="24"/>
          <w:szCs w:val="24"/>
          <w:lang w:val="bg-BG"/>
        </w:rPr>
        <w:t xml:space="preserve">изолирани </w:t>
      </w:r>
      <w:r w:rsidRPr="00BA2F49">
        <w:rPr>
          <w:rFonts w:ascii="Times New Roman" w:hAnsi="Times New Roman" w:cs="Times New Roman"/>
          <w:sz w:val="24"/>
          <w:szCs w:val="24"/>
          <w:lang w:val="bg-BG"/>
        </w:rPr>
        <w:t xml:space="preserve">места </w:t>
      </w:r>
      <w:r>
        <w:rPr>
          <w:rFonts w:ascii="Times New Roman" w:hAnsi="Times New Roman" w:cs="Times New Roman"/>
          <w:sz w:val="24"/>
          <w:szCs w:val="24"/>
          <w:lang w:val="bg-BG"/>
        </w:rPr>
        <w:t>са регистрирани определени нарушения на горските и ливадни масиви</w:t>
      </w:r>
      <w:r w:rsidRPr="00BA2F49">
        <w:rPr>
          <w:rFonts w:ascii="Times New Roman" w:hAnsi="Times New Roman" w:cs="Times New Roman"/>
          <w:sz w:val="24"/>
          <w:szCs w:val="24"/>
          <w:lang w:val="bg-BG"/>
        </w:rPr>
        <w:t xml:space="preserve"> предимно от паша на селскостопански добитък, което е</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довело до неблагоприятни въздействия в растежа и развитието на дървесната</w:t>
      </w:r>
      <w:r>
        <w:rPr>
          <w:rFonts w:ascii="Times New Roman" w:hAnsi="Times New Roman" w:cs="Times New Roman"/>
          <w:sz w:val="24"/>
          <w:szCs w:val="24"/>
          <w:lang w:val="bg-BG"/>
        </w:rPr>
        <w:t xml:space="preserve"> и храстова </w:t>
      </w:r>
      <w:r w:rsidRPr="00BA2F49">
        <w:rPr>
          <w:rFonts w:ascii="Times New Roman" w:hAnsi="Times New Roman" w:cs="Times New Roman"/>
          <w:sz w:val="24"/>
          <w:szCs w:val="24"/>
          <w:lang w:val="bg-BG"/>
        </w:rPr>
        <w:t xml:space="preserve">растителност. </w:t>
      </w:r>
    </w:p>
    <w:p w:rsidR="00524E1B" w:rsidRDefault="00524E1B" w:rsidP="008C2841">
      <w:pPr>
        <w:autoSpaceDE w:val="0"/>
        <w:autoSpaceDN w:val="0"/>
        <w:adjustRightInd w:val="0"/>
        <w:spacing w:after="0" w:line="360" w:lineRule="auto"/>
        <w:ind w:firstLine="720"/>
        <w:jc w:val="both"/>
        <w:rPr>
          <w:rFonts w:ascii="Times New Roman" w:hAnsi="Times New Roman" w:cs="Times New Roman"/>
          <w:sz w:val="24"/>
          <w:szCs w:val="24"/>
          <w:lang w:val="bg-BG"/>
        </w:rPr>
      </w:pPr>
      <w:r w:rsidRPr="00BA2F49">
        <w:rPr>
          <w:rFonts w:ascii="Times New Roman" w:hAnsi="Times New Roman" w:cs="Times New Roman"/>
          <w:sz w:val="24"/>
          <w:szCs w:val="24"/>
          <w:lang w:val="bg-BG"/>
        </w:rPr>
        <w:t>Контрол върху екологосъобразното използване на горите за територията</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 xml:space="preserve">на община </w:t>
      </w:r>
      <w:r>
        <w:rPr>
          <w:rFonts w:ascii="Times New Roman" w:hAnsi="Times New Roman" w:cs="Times New Roman"/>
          <w:sz w:val="24"/>
          <w:szCs w:val="24"/>
          <w:lang w:val="bg-BG"/>
        </w:rPr>
        <w:t>Чипровци</w:t>
      </w:r>
      <w:r w:rsidRPr="00BA2F49">
        <w:rPr>
          <w:rFonts w:ascii="Times New Roman" w:hAnsi="Times New Roman" w:cs="Times New Roman"/>
          <w:sz w:val="24"/>
          <w:szCs w:val="24"/>
          <w:lang w:val="bg-BG"/>
        </w:rPr>
        <w:t xml:space="preserve"> се осъществява от </w:t>
      </w:r>
      <w:r>
        <w:rPr>
          <w:rFonts w:ascii="Times New Roman" w:hAnsi="Times New Roman" w:cs="Times New Roman"/>
          <w:sz w:val="24"/>
          <w:szCs w:val="24"/>
          <w:lang w:val="bg-BG"/>
        </w:rPr>
        <w:t>ДГС „Чипровци”, което се намира под координационния контрол на РДГ „Берковица”</w:t>
      </w:r>
      <w:r w:rsidRPr="00BA2F49">
        <w:rPr>
          <w:rFonts w:ascii="Times New Roman" w:hAnsi="Times New Roman" w:cs="Times New Roman"/>
          <w:sz w:val="24"/>
          <w:szCs w:val="24"/>
          <w:lang w:val="bg-BG"/>
        </w:rPr>
        <w:t>. Системно се</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следи за опазване на горите, предотвратяване разпространението на вредители,</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залесяване и извеждане на санитарни сечи. Като цяло не</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 xml:space="preserve">е установено </w:t>
      </w:r>
      <w:r>
        <w:rPr>
          <w:rFonts w:ascii="Times New Roman" w:hAnsi="Times New Roman" w:cs="Times New Roman"/>
          <w:sz w:val="24"/>
          <w:szCs w:val="24"/>
          <w:lang w:val="bg-BG"/>
        </w:rPr>
        <w:t>нерегламентирано и завишено ползване на горските масиви</w:t>
      </w:r>
      <w:r w:rsidRPr="00BA2F49">
        <w:rPr>
          <w:rFonts w:ascii="Times New Roman" w:hAnsi="Times New Roman" w:cs="Times New Roman"/>
          <w:sz w:val="24"/>
          <w:szCs w:val="24"/>
          <w:lang w:val="bg-BG"/>
        </w:rPr>
        <w:t xml:space="preserve">, както по обем, така и по категории. </w:t>
      </w:r>
      <w:r w:rsidR="008C2841">
        <w:rPr>
          <w:rFonts w:ascii="Times New Roman" w:hAnsi="Times New Roman" w:cs="Times New Roman"/>
          <w:sz w:val="24"/>
          <w:szCs w:val="24"/>
          <w:lang w:val="bg-BG"/>
        </w:rPr>
        <w:t>И все пак о</w:t>
      </w:r>
      <w:r w:rsidRPr="00BA2F49">
        <w:rPr>
          <w:rFonts w:ascii="Times New Roman" w:hAnsi="Times New Roman" w:cs="Times New Roman"/>
          <w:sz w:val="24"/>
          <w:szCs w:val="24"/>
          <w:lang w:val="bg-BG"/>
        </w:rPr>
        <w:t>сновни</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нарушения в горския</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фонд са незаконни сечи, които са съсредоточени предимно в габъровите и</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 xml:space="preserve">дъбови гори. Главните сечи се </w:t>
      </w:r>
      <w:r>
        <w:rPr>
          <w:rFonts w:ascii="Times New Roman" w:hAnsi="Times New Roman" w:cs="Times New Roman"/>
          <w:sz w:val="24"/>
          <w:szCs w:val="24"/>
          <w:lang w:val="bg-BG"/>
        </w:rPr>
        <w:t>провеждат</w:t>
      </w:r>
      <w:r w:rsidRPr="00BA2F49">
        <w:rPr>
          <w:rFonts w:ascii="Times New Roman" w:hAnsi="Times New Roman" w:cs="Times New Roman"/>
          <w:sz w:val="24"/>
          <w:szCs w:val="24"/>
          <w:lang w:val="bg-BG"/>
        </w:rPr>
        <w:t xml:space="preserve"> с цел подсигуряване естественото</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 xml:space="preserve">възобновяване на съответните насаждения с основния дървесен вид. </w:t>
      </w:r>
    </w:p>
    <w:p w:rsidR="00524E1B" w:rsidRPr="00BA2F49" w:rsidRDefault="00524E1B" w:rsidP="008C2841">
      <w:pPr>
        <w:autoSpaceDE w:val="0"/>
        <w:autoSpaceDN w:val="0"/>
        <w:adjustRightInd w:val="0"/>
        <w:spacing w:after="0" w:line="360" w:lineRule="auto"/>
        <w:ind w:firstLine="720"/>
        <w:jc w:val="both"/>
        <w:rPr>
          <w:rFonts w:ascii="Times New Roman" w:hAnsi="Times New Roman" w:cs="Times New Roman"/>
          <w:sz w:val="24"/>
          <w:szCs w:val="24"/>
          <w:lang w:val="bg-BG"/>
        </w:rPr>
      </w:pPr>
      <w:r w:rsidRPr="00BA2F49">
        <w:rPr>
          <w:rFonts w:ascii="Times New Roman" w:hAnsi="Times New Roman" w:cs="Times New Roman"/>
          <w:sz w:val="24"/>
          <w:szCs w:val="24"/>
          <w:lang w:val="bg-BG"/>
        </w:rPr>
        <w:t xml:space="preserve"> През последните години като</w:t>
      </w:r>
      <w:r>
        <w:rPr>
          <w:rFonts w:ascii="Times New Roman" w:hAnsi="Times New Roman" w:cs="Times New Roman"/>
          <w:sz w:val="24"/>
          <w:szCs w:val="24"/>
          <w:lang w:val="bg-BG"/>
        </w:rPr>
        <w:t xml:space="preserve"> неблагоприятен и ограничаващ </w:t>
      </w:r>
      <w:r w:rsidRPr="00BA2F49">
        <w:rPr>
          <w:rFonts w:ascii="Times New Roman" w:hAnsi="Times New Roman" w:cs="Times New Roman"/>
          <w:sz w:val="24"/>
          <w:szCs w:val="24"/>
          <w:lang w:val="bg-BG"/>
        </w:rPr>
        <w:t>фактор за опазване на биологичното разнообразие в района е</w:t>
      </w:r>
      <w:r>
        <w:rPr>
          <w:rFonts w:ascii="Times New Roman" w:hAnsi="Times New Roman" w:cs="Times New Roman"/>
          <w:sz w:val="24"/>
          <w:szCs w:val="24"/>
          <w:lang w:val="bg-BG"/>
        </w:rPr>
        <w:t xml:space="preserve"> увеличения обем на </w:t>
      </w:r>
      <w:r w:rsidRPr="00BA2F49">
        <w:rPr>
          <w:rFonts w:ascii="Times New Roman" w:hAnsi="Times New Roman" w:cs="Times New Roman"/>
          <w:sz w:val="24"/>
          <w:szCs w:val="24"/>
          <w:lang w:val="bg-BG"/>
        </w:rPr>
        <w:t>билкосъбирането и брането на гъби. На контрол са подложени всички известни на</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РИОСВ-</w:t>
      </w:r>
      <w:r>
        <w:rPr>
          <w:rFonts w:ascii="Times New Roman" w:hAnsi="Times New Roman" w:cs="Times New Roman"/>
          <w:sz w:val="24"/>
          <w:szCs w:val="24"/>
          <w:lang w:val="bg-BG"/>
        </w:rPr>
        <w:t>Монтана</w:t>
      </w:r>
      <w:r w:rsidRPr="00BA2F49">
        <w:rPr>
          <w:rFonts w:ascii="Times New Roman" w:hAnsi="Times New Roman" w:cs="Times New Roman"/>
          <w:sz w:val="24"/>
          <w:szCs w:val="24"/>
          <w:lang w:val="bg-BG"/>
        </w:rPr>
        <w:t xml:space="preserve"> пунктове за</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изкупуване на билки без ограничен режим, горски плодове</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и гъби. Следи се за правилната им заготовка и съхраняване.</w:t>
      </w:r>
    </w:p>
    <w:p w:rsidR="00524E1B" w:rsidRPr="008C2841" w:rsidRDefault="00524E1B" w:rsidP="008C2841">
      <w:pPr>
        <w:autoSpaceDE w:val="0"/>
        <w:autoSpaceDN w:val="0"/>
        <w:adjustRightInd w:val="0"/>
        <w:spacing w:after="0" w:line="360" w:lineRule="auto"/>
        <w:ind w:firstLine="720"/>
        <w:jc w:val="both"/>
        <w:rPr>
          <w:rFonts w:ascii="Times New Roman" w:hAnsi="Times New Roman" w:cs="Times New Roman"/>
          <w:sz w:val="24"/>
          <w:szCs w:val="24"/>
          <w:lang w:val="bg-BG"/>
        </w:rPr>
      </w:pPr>
      <w:r w:rsidRPr="00BA2F49">
        <w:rPr>
          <w:rFonts w:ascii="Times New Roman" w:hAnsi="Times New Roman" w:cs="Times New Roman"/>
          <w:sz w:val="24"/>
          <w:szCs w:val="24"/>
          <w:lang w:val="bg-BG"/>
        </w:rPr>
        <w:t xml:space="preserve">Фауната на </w:t>
      </w:r>
      <w:r>
        <w:rPr>
          <w:rFonts w:ascii="Times New Roman" w:hAnsi="Times New Roman" w:cs="Times New Roman"/>
          <w:sz w:val="24"/>
          <w:szCs w:val="24"/>
          <w:lang w:val="bg-BG"/>
        </w:rPr>
        <w:t>община Чипровци е пряко свързана</w:t>
      </w:r>
      <w:r w:rsidRPr="00BA2F49">
        <w:rPr>
          <w:rFonts w:ascii="Times New Roman" w:hAnsi="Times New Roman" w:cs="Times New Roman"/>
          <w:sz w:val="24"/>
          <w:szCs w:val="24"/>
          <w:lang w:val="bg-BG"/>
        </w:rPr>
        <w:t xml:space="preserve"> с определени екологични</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предпоставки, осигурявани от растителността, климата, водите</w:t>
      </w:r>
      <w:r>
        <w:rPr>
          <w:rFonts w:ascii="Times New Roman" w:hAnsi="Times New Roman" w:cs="Times New Roman"/>
          <w:sz w:val="24"/>
          <w:szCs w:val="24"/>
          <w:lang w:val="bg-BG"/>
        </w:rPr>
        <w:t xml:space="preserve"> и</w:t>
      </w:r>
      <w:r w:rsidRPr="00BA2F49">
        <w:rPr>
          <w:rFonts w:ascii="Times New Roman" w:hAnsi="Times New Roman" w:cs="Times New Roman"/>
          <w:sz w:val="24"/>
          <w:szCs w:val="24"/>
          <w:lang w:val="bg-BG"/>
        </w:rPr>
        <w:t xml:space="preserve"> антропогенното</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въздействие. Разглежданият животински свят може да бъде отнесен към Северната</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зоогеографска подобласт на България. В нея преобладават сухоземни животни,</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характер</w:t>
      </w:r>
      <w:r w:rsidR="008C2841">
        <w:rPr>
          <w:rFonts w:ascii="Times New Roman" w:hAnsi="Times New Roman" w:cs="Times New Roman"/>
          <w:sz w:val="24"/>
          <w:szCs w:val="24"/>
          <w:lang w:val="bg-BG"/>
        </w:rPr>
        <w:t>ни за Средна и Северна Европа..</w:t>
      </w:r>
    </w:p>
    <w:p w:rsidR="00524E1B" w:rsidRPr="006D6419" w:rsidRDefault="00524E1B" w:rsidP="00524E1B">
      <w:pPr>
        <w:autoSpaceDE w:val="0"/>
        <w:autoSpaceDN w:val="0"/>
        <w:adjustRightInd w:val="0"/>
        <w:spacing w:line="360" w:lineRule="auto"/>
        <w:ind w:firstLine="720"/>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На територията на община Чипровци </w:t>
      </w:r>
      <w:r w:rsidRPr="006D6419">
        <w:rPr>
          <w:rFonts w:ascii="Times New Roman" w:hAnsi="Times New Roman" w:cs="Times New Roman"/>
          <w:sz w:val="24"/>
          <w:szCs w:val="24"/>
          <w:lang w:val="bg-BG"/>
        </w:rPr>
        <w:t>се срещат над 200 вида птици, от които 145 вида гнездящи.</w:t>
      </w:r>
      <w:r>
        <w:rPr>
          <w:rFonts w:ascii="Times New Roman" w:hAnsi="Times New Roman" w:cs="Times New Roman"/>
          <w:sz w:val="24"/>
          <w:szCs w:val="24"/>
          <w:lang w:val="bg-BG"/>
        </w:rPr>
        <w:t xml:space="preserve"> </w:t>
      </w:r>
      <w:r w:rsidRPr="006D6419">
        <w:rPr>
          <w:rFonts w:ascii="Times New Roman" w:hAnsi="Times New Roman" w:cs="Times New Roman"/>
          <w:sz w:val="24"/>
          <w:szCs w:val="24"/>
          <w:lang w:val="bg-BG"/>
        </w:rPr>
        <w:t>Най-добре е представен разред Пойни птици с над 100 вида, по-голямата чяст от които са горски обитатели.</w:t>
      </w:r>
      <w:r>
        <w:rPr>
          <w:rFonts w:ascii="Times New Roman" w:hAnsi="Times New Roman" w:cs="Times New Roman"/>
          <w:sz w:val="24"/>
          <w:szCs w:val="24"/>
          <w:lang w:val="bg-BG"/>
        </w:rPr>
        <w:t xml:space="preserve"> С</w:t>
      </w:r>
      <w:r w:rsidRPr="006D6419">
        <w:rPr>
          <w:rFonts w:ascii="Times New Roman" w:hAnsi="Times New Roman" w:cs="Times New Roman"/>
          <w:sz w:val="24"/>
          <w:szCs w:val="24"/>
          <w:lang w:val="bg-BG"/>
        </w:rPr>
        <w:t xml:space="preserve"> най-голям брой от видове са представени синигерите - седем, кълвачи - осем, по шест вида са овесарки и чучулигови, по пет вида са мухоловки и дроздове.</w:t>
      </w:r>
      <w:r>
        <w:rPr>
          <w:rFonts w:ascii="Times New Roman" w:hAnsi="Times New Roman" w:cs="Times New Roman"/>
          <w:sz w:val="24"/>
          <w:szCs w:val="24"/>
          <w:lang w:val="bg-BG"/>
        </w:rPr>
        <w:t xml:space="preserve"> </w:t>
      </w:r>
      <w:r w:rsidRPr="006D6419">
        <w:rPr>
          <w:rFonts w:ascii="Times New Roman" w:hAnsi="Times New Roman" w:cs="Times New Roman"/>
          <w:sz w:val="24"/>
          <w:szCs w:val="24"/>
          <w:lang w:val="bg-BG"/>
        </w:rPr>
        <w:t>Обикновени за района са видовете: скален орел, обикновен мишелов, кукувица, горска ушата сова, зелен и пъстър кълвач, качулата и полска чучулига, лястовици, славей, сиво каменарче, кос, елов и буков певец, голям и дългоопашат синигер, сива и жълта овесарка, червенушка, черешарка, сойка, сврака.</w:t>
      </w:r>
    </w:p>
    <w:p w:rsidR="00524E1B" w:rsidRPr="006D6419" w:rsidRDefault="00524E1B" w:rsidP="008C2841">
      <w:pPr>
        <w:autoSpaceDE w:val="0"/>
        <w:autoSpaceDN w:val="0"/>
        <w:adjustRightInd w:val="0"/>
        <w:spacing w:after="0" w:line="360" w:lineRule="auto"/>
        <w:ind w:firstLine="720"/>
        <w:jc w:val="both"/>
        <w:rPr>
          <w:rFonts w:ascii="Times New Roman" w:hAnsi="Times New Roman" w:cs="Times New Roman"/>
          <w:sz w:val="24"/>
          <w:szCs w:val="24"/>
          <w:lang w:val="bg-BG"/>
        </w:rPr>
      </w:pPr>
      <w:r w:rsidRPr="006D6419">
        <w:rPr>
          <w:rFonts w:ascii="Times New Roman" w:hAnsi="Times New Roman" w:cs="Times New Roman"/>
          <w:sz w:val="24"/>
          <w:szCs w:val="24"/>
          <w:lang w:val="bg-BG"/>
        </w:rPr>
        <w:lastRenderedPageBreak/>
        <w:t>В широколистните гори се срещат видовете: гълъб хралупар, гривяк, гургулица, голям свирец, горски бекас, черноглаво и белогушо копринарче, поен и белогуш дрозд, кос, орехче, зе</w:t>
      </w:r>
      <w:r w:rsidR="008C2841">
        <w:rPr>
          <w:rFonts w:ascii="Times New Roman" w:hAnsi="Times New Roman" w:cs="Times New Roman"/>
          <w:sz w:val="24"/>
          <w:szCs w:val="24"/>
          <w:lang w:val="bg-BG"/>
        </w:rPr>
        <w:t>лен и сив кълвач и много други.</w:t>
      </w:r>
    </w:p>
    <w:p w:rsidR="00524E1B" w:rsidRDefault="00524E1B" w:rsidP="008C2841">
      <w:pPr>
        <w:autoSpaceDE w:val="0"/>
        <w:autoSpaceDN w:val="0"/>
        <w:adjustRightInd w:val="0"/>
        <w:spacing w:after="0" w:line="360" w:lineRule="auto"/>
        <w:ind w:firstLine="720"/>
        <w:jc w:val="both"/>
        <w:rPr>
          <w:rFonts w:ascii="Times New Roman" w:hAnsi="Times New Roman" w:cs="Times New Roman"/>
          <w:sz w:val="24"/>
          <w:szCs w:val="24"/>
          <w:lang w:val="bg-BG"/>
        </w:rPr>
      </w:pPr>
      <w:r w:rsidRPr="006D6419">
        <w:rPr>
          <w:rFonts w:ascii="Times New Roman" w:hAnsi="Times New Roman" w:cs="Times New Roman"/>
          <w:sz w:val="24"/>
          <w:szCs w:val="24"/>
          <w:lang w:val="bg-BG"/>
        </w:rPr>
        <w:t>В червената книга са включен</w:t>
      </w:r>
      <w:r w:rsidR="008C2841">
        <w:rPr>
          <w:rFonts w:ascii="Times New Roman" w:hAnsi="Times New Roman" w:cs="Times New Roman"/>
          <w:sz w:val="24"/>
          <w:szCs w:val="24"/>
          <w:lang w:val="bg-BG"/>
        </w:rPr>
        <w:t xml:space="preserve">и следните видове: застрашени </w:t>
      </w:r>
      <w:r w:rsidRPr="006D6419">
        <w:rPr>
          <w:rFonts w:ascii="Times New Roman" w:hAnsi="Times New Roman" w:cs="Times New Roman"/>
          <w:sz w:val="24"/>
          <w:szCs w:val="24"/>
          <w:lang w:val="bg-BG"/>
        </w:rPr>
        <w:t>- лещарка, малък ястреб, голям ястреб, малък орел, египетски лешояд, орел змияр, сокол орко, глухар, горски бекас; редки - три вида - ливаден блатар, черен кълвач, сокол скитник.</w:t>
      </w:r>
      <w:r>
        <w:rPr>
          <w:rFonts w:ascii="Times New Roman" w:hAnsi="Times New Roman" w:cs="Times New Roman"/>
          <w:sz w:val="24"/>
          <w:szCs w:val="24"/>
          <w:lang w:val="bg-BG"/>
        </w:rPr>
        <w:t xml:space="preserve"> </w:t>
      </w:r>
      <w:r w:rsidRPr="006D6419">
        <w:rPr>
          <w:rFonts w:ascii="Times New Roman" w:hAnsi="Times New Roman" w:cs="Times New Roman"/>
          <w:sz w:val="24"/>
          <w:szCs w:val="24"/>
          <w:lang w:val="bg-BG"/>
        </w:rPr>
        <w:t>Видовете голям креслив орел, брадат лешояд, белоглав лешояд и черен лешояд не са наблюдавани през последните години и разпространението им в планината е под въпрос.</w:t>
      </w:r>
      <w:r>
        <w:rPr>
          <w:rFonts w:ascii="Times New Roman" w:hAnsi="Times New Roman" w:cs="Times New Roman"/>
          <w:sz w:val="24"/>
          <w:szCs w:val="24"/>
          <w:lang w:val="bg-BG"/>
        </w:rPr>
        <w:t xml:space="preserve"> </w:t>
      </w:r>
      <w:r w:rsidRPr="006D6419">
        <w:rPr>
          <w:rFonts w:ascii="Times New Roman" w:hAnsi="Times New Roman" w:cs="Times New Roman"/>
          <w:sz w:val="24"/>
          <w:szCs w:val="24"/>
          <w:lang w:val="bg-BG"/>
        </w:rPr>
        <w:t>В Чипровска планина се срещат следните видове бозайници: елен, сърна, диво прасе, заек,</w:t>
      </w:r>
      <w:r w:rsidR="008C2841">
        <w:rPr>
          <w:rFonts w:ascii="Times New Roman" w:hAnsi="Times New Roman" w:cs="Times New Roman"/>
          <w:sz w:val="24"/>
          <w:szCs w:val="24"/>
          <w:lang w:val="bg-BG"/>
        </w:rPr>
        <w:t xml:space="preserve"> вълк, лисица, язовец и златка.</w:t>
      </w:r>
    </w:p>
    <w:p w:rsidR="00524E1B" w:rsidRPr="00BA2F49" w:rsidRDefault="00524E1B" w:rsidP="008C2841">
      <w:pPr>
        <w:autoSpaceDE w:val="0"/>
        <w:autoSpaceDN w:val="0"/>
        <w:adjustRightInd w:val="0"/>
        <w:spacing w:after="0" w:line="360" w:lineRule="auto"/>
        <w:ind w:firstLine="720"/>
        <w:jc w:val="both"/>
        <w:rPr>
          <w:rFonts w:ascii="Times New Roman" w:hAnsi="Times New Roman" w:cs="Times New Roman"/>
          <w:sz w:val="24"/>
          <w:szCs w:val="24"/>
          <w:lang w:val="bg-BG"/>
        </w:rPr>
      </w:pPr>
      <w:r w:rsidRPr="00BA2F49">
        <w:rPr>
          <w:rFonts w:ascii="Times New Roman" w:hAnsi="Times New Roman" w:cs="Times New Roman"/>
          <w:sz w:val="24"/>
          <w:szCs w:val="24"/>
          <w:lang w:val="bg-BG"/>
        </w:rPr>
        <w:t>Водните екосистеми се обитават от речен кефал, черна</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мряна, уклей, скобар, костур, шаран, сом, щука, дъгова пъстърва, водна костенурка,</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видра и др. Повечето от тях са унищожени като ловни обекти. Други се срещат много</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рядко и са застрашени от изчезване. Причините са комплексни: един от основните</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проблеми в района е бракониерството, разпространено по отношение на някои</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представители на фауната – сърна, диво прасе, фазан.</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РИОСВ–</w:t>
      </w:r>
      <w:r>
        <w:rPr>
          <w:rFonts w:ascii="Times New Roman" w:hAnsi="Times New Roman" w:cs="Times New Roman"/>
          <w:sz w:val="24"/>
          <w:szCs w:val="24"/>
          <w:lang w:val="bg-BG"/>
        </w:rPr>
        <w:t>Монтана</w:t>
      </w:r>
      <w:r w:rsidRPr="00BA2F49">
        <w:rPr>
          <w:rFonts w:ascii="Times New Roman" w:hAnsi="Times New Roman" w:cs="Times New Roman"/>
          <w:sz w:val="24"/>
          <w:szCs w:val="24"/>
          <w:lang w:val="bg-BG"/>
        </w:rPr>
        <w:t xml:space="preserve"> упражнява контрол за ограничаване на незаконната търговия</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с редки и защитени видове растения и животни. Такива нарушения в последните</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години не са констатирани. Периодични наблюдения се предвиждат върху популациит</w:t>
      </w:r>
      <w:r>
        <w:rPr>
          <w:rFonts w:ascii="Times New Roman" w:hAnsi="Times New Roman" w:cs="Times New Roman"/>
          <w:sz w:val="24"/>
          <w:szCs w:val="24"/>
          <w:lang w:val="bg-BG"/>
        </w:rPr>
        <w:t>е на застрашени и редки животни, като се отчитат</w:t>
      </w:r>
      <w:r w:rsidRPr="00BA2F49">
        <w:rPr>
          <w:rFonts w:ascii="Times New Roman" w:hAnsi="Times New Roman" w:cs="Times New Roman"/>
          <w:sz w:val="24"/>
          <w:szCs w:val="24"/>
          <w:lang w:val="bg-BG"/>
        </w:rPr>
        <w:t xml:space="preserve"> местообитанията,</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 xml:space="preserve">тенденциите в числеността и плътността </w:t>
      </w:r>
      <w:r>
        <w:rPr>
          <w:rFonts w:ascii="Times New Roman" w:hAnsi="Times New Roman" w:cs="Times New Roman"/>
          <w:sz w:val="24"/>
          <w:szCs w:val="24"/>
          <w:lang w:val="bg-BG"/>
        </w:rPr>
        <w:t>популацията им.</w:t>
      </w:r>
    </w:p>
    <w:p w:rsidR="00524E1B" w:rsidRPr="008C2841" w:rsidRDefault="00524E1B" w:rsidP="008C2841">
      <w:pPr>
        <w:autoSpaceDE w:val="0"/>
        <w:autoSpaceDN w:val="0"/>
        <w:adjustRightInd w:val="0"/>
        <w:spacing w:after="0" w:line="360" w:lineRule="auto"/>
        <w:ind w:firstLine="720"/>
        <w:jc w:val="both"/>
        <w:rPr>
          <w:rFonts w:ascii="Times New Roman" w:hAnsi="Times New Roman" w:cs="Times New Roman"/>
          <w:sz w:val="24"/>
          <w:szCs w:val="24"/>
          <w:lang w:val="bg-BG"/>
        </w:rPr>
      </w:pPr>
      <w:r w:rsidRPr="00BA2F49">
        <w:rPr>
          <w:rFonts w:ascii="Times New Roman" w:hAnsi="Times New Roman" w:cs="Times New Roman"/>
          <w:sz w:val="24"/>
          <w:szCs w:val="24"/>
          <w:lang w:val="bg-BG"/>
        </w:rPr>
        <w:t>Основните проблеми свързани с биоразнообразието в района са в резултат от</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антропогенизацията на териториите, при което се получава влошаване на състава и</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структурата на естествената растителност поради разширяване на участието на</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плевелни видове и на антропофитни съобщества и групировки в нея, което води до</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намаляване на продуктивността и качествата на получаваните ресурси. В резултат от</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увеличаване на антропогенизирането на териториите се нарушава и</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променя биоразнообразието в тях, осъществява се миграция на замърсителите по</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хранителните вериги и се получава фрагментитране на хабитатите и местобитанията,</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унищожаване на местата за гнездене, прогонване на животински</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видове, както и</w:t>
      </w:r>
      <w:r>
        <w:rPr>
          <w:rFonts w:ascii="Times New Roman" w:hAnsi="Times New Roman" w:cs="Times New Roman"/>
          <w:sz w:val="24"/>
          <w:szCs w:val="24"/>
          <w:lang w:val="bg-BG"/>
        </w:rPr>
        <w:t xml:space="preserve"> установяване</w:t>
      </w:r>
      <w:r w:rsidRPr="00BA2F49">
        <w:rPr>
          <w:rFonts w:ascii="Times New Roman" w:hAnsi="Times New Roman" w:cs="Times New Roman"/>
          <w:sz w:val="24"/>
          <w:szCs w:val="24"/>
          <w:lang w:val="bg-BG"/>
        </w:rPr>
        <w:t xml:space="preserve"> на нови </w:t>
      </w:r>
      <w:r>
        <w:rPr>
          <w:rFonts w:ascii="Times New Roman" w:hAnsi="Times New Roman" w:cs="Times New Roman"/>
          <w:sz w:val="24"/>
          <w:szCs w:val="24"/>
          <w:lang w:val="bg-BG"/>
        </w:rPr>
        <w:t>нехарактерни за региона видове</w:t>
      </w:r>
      <w:r w:rsidRPr="00BA2F49">
        <w:rPr>
          <w:rFonts w:ascii="Times New Roman" w:hAnsi="Times New Roman" w:cs="Times New Roman"/>
          <w:sz w:val="24"/>
          <w:szCs w:val="24"/>
          <w:lang w:val="bg-BG"/>
        </w:rPr>
        <w:t>, които са агресивни и по-приспособими в конкретните условия за живот и конкурират и заместват видовете</w:t>
      </w:r>
      <w:r>
        <w:rPr>
          <w:rFonts w:ascii="Times New Roman" w:hAnsi="Times New Roman" w:cs="Times New Roman"/>
          <w:sz w:val="24"/>
          <w:szCs w:val="24"/>
          <w:lang w:val="bg-BG"/>
        </w:rPr>
        <w:t xml:space="preserve"> </w:t>
      </w:r>
      <w:r w:rsidRPr="00BA2F49">
        <w:rPr>
          <w:rFonts w:ascii="Times New Roman" w:hAnsi="Times New Roman" w:cs="Times New Roman"/>
          <w:sz w:val="24"/>
          <w:szCs w:val="24"/>
          <w:lang w:val="bg-BG"/>
        </w:rPr>
        <w:t xml:space="preserve">които естествено се срещат </w:t>
      </w:r>
      <w:r>
        <w:rPr>
          <w:rFonts w:ascii="Times New Roman" w:hAnsi="Times New Roman" w:cs="Times New Roman"/>
          <w:sz w:val="24"/>
          <w:szCs w:val="24"/>
          <w:lang w:val="bg-BG"/>
        </w:rPr>
        <w:t>на територията на общината</w:t>
      </w:r>
      <w:r w:rsidR="008C2841">
        <w:rPr>
          <w:rFonts w:ascii="Times New Roman" w:hAnsi="Times New Roman" w:cs="Times New Roman"/>
          <w:sz w:val="24"/>
          <w:szCs w:val="24"/>
          <w:lang w:val="bg-BG"/>
        </w:rPr>
        <w:t>.</w:t>
      </w:r>
    </w:p>
    <w:p w:rsidR="008C2841" w:rsidRDefault="00524E1B" w:rsidP="008C2841">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lastRenderedPageBreak/>
        <w:t>От общата картина на биоразнообразието в община Чипровци може да се заключи, че п</w:t>
      </w:r>
      <w:r w:rsidRPr="00F85534">
        <w:rPr>
          <w:rFonts w:ascii="Times New Roman" w:hAnsi="Times New Roman" w:cs="Times New Roman"/>
          <w:color w:val="000000"/>
          <w:sz w:val="24"/>
          <w:szCs w:val="24"/>
          <w:lang w:val="bg-BG"/>
        </w:rPr>
        <w:t xml:space="preserve">риродните условия са изключително благоприятни за </w:t>
      </w:r>
      <w:r>
        <w:rPr>
          <w:rFonts w:ascii="Times New Roman" w:hAnsi="Times New Roman" w:cs="Times New Roman"/>
          <w:color w:val="000000"/>
          <w:sz w:val="24"/>
          <w:szCs w:val="24"/>
          <w:lang w:val="bg-BG"/>
        </w:rPr>
        <w:t>развитието на туризма</w:t>
      </w:r>
      <w:r w:rsidRPr="00F85534">
        <w:rPr>
          <w:rFonts w:ascii="Times New Roman" w:hAnsi="Times New Roman" w:cs="Times New Roman"/>
          <w:color w:val="000000"/>
          <w:sz w:val="24"/>
          <w:szCs w:val="24"/>
          <w:lang w:val="bg-BG"/>
        </w:rPr>
        <w:t xml:space="preserve">. </w:t>
      </w:r>
      <w:r>
        <w:rPr>
          <w:rFonts w:ascii="Times New Roman" w:hAnsi="Times New Roman" w:cs="Times New Roman"/>
          <w:color w:val="000000"/>
          <w:sz w:val="24"/>
          <w:szCs w:val="24"/>
          <w:lang w:val="bg-BG"/>
        </w:rPr>
        <w:t>От голямо значение</w:t>
      </w:r>
      <w:r w:rsidRPr="00F85534">
        <w:rPr>
          <w:rFonts w:ascii="Times New Roman" w:hAnsi="Times New Roman" w:cs="Times New Roman"/>
          <w:color w:val="000000"/>
          <w:sz w:val="24"/>
          <w:szCs w:val="24"/>
          <w:lang w:val="bg-BG"/>
        </w:rPr>
        <w:t xml:space="preserve"> за общи</w:t>
      </w:r>
      <w:r>
        <w:rPr>
          <w:rFonts w:ascii="Times New Roman" w:hAnsi="Times New Roman" w:cs="Times New Roman"/>
          <w:color w:val="000000"/>
          <w:sz w:val="24"/>
          <w:szCs w:val="24"/>
          <w:lang w:val="bg-BG"/>
        </w:rPr>
        <w:t>ната е съществуващата екопътека</w:t>
      </w:r>
      <w:r w:rsidRPr="00F85534">
        <w:rPr>
          <w:rFonts w:ascii="Times New Roman" w:hAnsi="Times New Roman" w:cs="Times New Roman"/>
          <w:color w:val="000000"/>
          <w:sz w:val="24"/>
          <w:szCs w:val="24"/>
          <w:lang w:val="bg-BG"/>
        </w:rPr>
        <w:t>, която преминава к</w:t>
      </w:r>
      <w:r w:rsidR="008C2841">
        <w:rPr>
          <w:rFonts w:ascii="Times New Roman" w:hAnsi="Times New Roman" w:cs="Times New Roman"/>
          <w:color w:val="000000"/>
          <w:sz w:val="24"/>
          <w:szCs w:val="24"/>
          <w:lang w:val="bg-BG"/>
        </w:rPr>
        <w:t>рай Чипровския водопад, както и новоизградения ландшафтен парк „Широка поляна“ в с. Превала.</w:t>
      </w:r>
      <w:r>
        <w:rPr>
          <w:rFonts w:ascii="Times New Roman" w:hAnsi="Times New Roman" w:cs="Times New Roman"/>
          <w:color w:val="000000"/>
          <w:sz w:val="24"/>
          <w:szCs w:val="24"/>
          <w:lang w:val="bg-BG"/>
        </w:rPr>
        <w:t xml:space="preserve"> Регистрирана е необходимостта от </w:t>
      </w:r>
      <w:r w:rsidRPr="00F85534">
        <w:rPr>
          <w:rFonts w:ascii="Times New Roman" w:hAnsi="Times New Roman" w:cs="Times New Roman"/>
          <w:color w:val="000000"/>
          <w:sz w:val="24"/>
          <w:szCs w:val="24"/>
          <w:lang w:val="bg-BG"/>
        </w:rPr>
        <w:t>изгражданет</w:t>
      </w:r>
      <w:r>
        <w:rPr>
          <w:rFonts w:ascii="Times New Roman" w:hAnsi="Times New Roman" w:cs="Times New Roman"/>
          <w:color w:val="000000"/>
          <w:sz w:val="24"/>
          <w:szCs w:val="24"/>
          <w:lang w:val="bg-BG"/>
        </w:rPr>
        <w:t>о на втора такава пътека в местността „Равненско градище”. Въпреки относителната стабилност на екосистемите в региона е нужно разработване и изпълнение на повече национални и европейски проекти, свързани с опазването на природното наследство на общината с цел устойчиво опазване и развитие на наличното биоразнообразие.</w:t>
      </w:r>
    </w:p>
    <w:p w:rsidR="00C11ECA" w:rsidRPr="008C2841" w:rsidRDefault="00C11ECA" w:rsidP="008C2841">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p>
    <w:p w:rsidR="00524E1B" w:rsidRPr="00C11ECA" w:rsidRDefault="00524E1B" w:rsidP="00C11ECA">
      <w:pPr>
        <w:pStyle w:val="Heading4"/>
        <w:spacing w:after="240"/>
        <w:ind w:firstLine="426"/>
        <w:jc w:val="both"/>
        <w:rPr>
          <w:rFonts w:asciiTheme="minorBidi" w:hAnsiTheme="minorBidi" w:cstheme="minorBidi"/>
          <w:b/>
          <w:color w:val="92D050"/>
          <w:sz w:val="24"/>
          <w:szCs w:val="24"/>
          <w:lang w:val="bg-BG"/>
        </w:rPr>
      </w:pPr>
      <w:r w:rsidRPr="00C11ECA">
        <w:rPr>
          <w:rFonts w:asciiTheme="minorBidi" w:hAnsiTheme="minorBidi" w:cstheme="minorBidi"/>
          <w:b/>
          <w:color w:val="92D050"/>
          <w:sz w:val="24"/>
          <w:szCs w:val="24"/>
          <w:lang w:val="bg-BG"/>
        </w:rPr>
        <w:t>2.5.2. Защитени територии</w:t>
      </w:r>
    </w:p>
    <w:p w:rsidR="00524E1B" w:rsidRDefault="00524E1B" w:rsidP="00524E1B">
      <w:pPr>
        <w:autoSpaceDE w:val="0"/>
        <w:autoSpaceDN w:val="0"/>
        <w:adjustRightInd w:val="0"/>
        <w:spacing w:after="0" w:line="360" w:lineRule="auto"/>
        <w:ind w:firstLine="426"/>
        <w:jc w:val="both"/>
        <w:rPr>
          <w:rFonts w:ascii="Times New Roman" w:hAnsi="Times New Roman" w:cs="Times New Roman"/>
          <w:color w:val="000000"/>
          <w:sz w:val="24"/>
          <w:szCs w:val="24"/>
          <w:lang w:val="bg-BG"/>
        </w:rPr>
      </w:pPr>
      <w:r w:rsidRPr="00BA2F49">
        <w:rPr>
          <w:rFonts w:ascii="Times New Roman" w:hAnsi="Times New Roman" w:cs="Times New Roman"/>
          <w:color w:val="000000"/>
          <w:sz w:val="24"/>
          <w:szCs w:val="24"/>
          <w:lang w:val="bg-BG"/>
        </w:rPr>
        <w:t>Защитените територии на територията на общината са представени от защитени</w:t>
      </w:r>
      <w:r>
        <w:rPr>
          <w:rFonts w:ascii="Times New Roman" w:hAnsi="Times New Roman" w:cs="Times New Roman"/>
          <w:color w:val="000000"/>
          <w:sz w:val="24"/>
          <w:szCs w:val="24"/>
          <w:lang w:val="bg-BG"/>
        </w:rPr>
        <w:t xml:space="preserve"> </w:t>
      </w:r>
      <w:r w:rsidRPr="00BA2F49">
        <w:rPr>
          <w:rFonts w:ascii="Times New Roman" w:hAnsi="Times New Roman" w:cs="Times New Roman"/>
          <w:color w:val="000000"/>
          <w:sz w:val="24"/>
          <w:szCs w:val="24"/>
          <w:lang w:val="bg-BG"/>
        </w:rPr>
        <w:t>зони съгласно НАТУРА 2000, която представлява екологичната мрежа в Европа.</w:t>
      </w:r>
      <w:r>
        <w:rPr>
          <w:rFonts w:ascii="Times New Roman" w:hAnsi="Times New Roman" w:cs="Times New Roman"/>
          <w:color w:val="000000"/>
          <w:sz w:val="24"/>
          <w:szCs w:val="24"/>
          <w:lang w:val="bg-BG"/>
        </w:rPr>
        <w:t xml:space="preserve"> </w:t>
      </w:r>
      <w:r w:rsidRPr="00BA2F49">
        <w:rPr>
          <w:rFonts w:ascii="Times New Roman" w:hAnsi="Times New Roman" w:cs="Times New Roman"/>
          <w:color w:val="000000"/>
          <w:sz w:val="24"/>
          <w:szCs w:val="24"/>
          <w:lang w:val="bg-BG"/>
        </w:rPr>
        <w:t xml:space="preserve">Нейната цел е </w:t>
      </w:r>
      <w:r>
        <w:rPr>
          <w:rFonts w:ascii="Times New Roman" w:hAnsi="Times New Roman" w:cs="Times New Roman"/>
          <w:color w:val="000000"/>
          <w:sz w:val="24"/>
          <w:szCs w:val="24"/>
          <w:lang w:val="bg-BG"/>
        </w:rPr>
        <w:t xml:space="preserve"> </w:t>
      </w:r>
      <w:r w:rsidRPr="00BA2F49">
        <w:rPr>
          <w:rFonts w:ascii="Times New Roman" w:hAnsi="Times New Roman" w:cs="Times New Roman"/>
          <w:color w:val="000000"/>
          <w:sz w:val="24"/>
          <w:szCs w:val="24"/>
          <w:lang w:val="bg-BG"/>
        </w:rPr>
        <w:t>да осигури дългосрочно опазване на определени ценни растителни и</w:t>
      </w:r>
      <w:r>
        <w:rPr>
          <w:rFonts w:ascii="Times New Roman" w:hAnsi="Times New Roman" w:cs="Times New Roman"/>
          <w:color w:val="000000"/>
          <w:sz w:val="24"/>
          <w:szCs w:val="24"/>
          <w:lang w:val="bg-BG"/>
        </w:rPr>
        <w:t xml:space="preserve"> </w:t>
      </w:r>
      <w:r w:rsidRPr="00BA2F49">
        <w:rPr>
          <w:rFonts w:ascii="Times New Roman" w:hAnsi="Times New Roman" w:cs="Times New Roman"/>
          <w:color w:val="000000"/>
          <w:sz w:val="24"/>
          <w:szCs w:val="24"/>
          <w:lang w:val="bg-BG"/>
        </w:rPr>
        <w:t>животински видове</w:t>
      </w:r>
      <w:r>
        <w:rPr>
          <w:rFonts w:ascii="Times New Roman" w:hAnsi="Times New Roman" w:cs="Times New Roman"/>
          <w:color w:val="000000"/>
          <w:sz w:val="24"/>
          <w:szCs w:val="24"/>
          <w:lang w:val="bg-BG"/>
        </w:rPr>
        <w:t xml:space="preserve">, </w:t>
      </w:r>
      <w:r w:rsidRPr="00BA2F49">
        <w:rPr>
          <w:rFonts w:ascii="Times New Roman" w:hAnsi="Times New Roman" w:cs="Times New Roman"/>
          <w:color w:val="000000"/>
          <w:sz w:val="24"/>
          <w:szCs w:val="24"/>
          <w:lang w:val="bg-BG"/>
        </w:rPr>
        <w:t>както и местообитанията им. Тя включва защитени райони,</w:t>
      </w:r>
      <w:r>
        <w:rPr>
          <w:rFonts w:ascii="Times New Roman" w:hAnsi="Times New Roman" w:cs="Times New Roman"/>
          <w:color w:val="000000"/>
          <w:sz w:val="24"/>
          <w:szCs w:val="24"/>
          <w:lang w:val="bg-BG"/>
        </w:rPr>
        <w:t xml:space="preserve"> </w:t>
      </w:r>
      <w:r w:rsidRPr="00BA2F49">
        <w:rPr>
          <w:rFonts w:ascii="Times New Roman" w:hAnsi="Times New Roman" w:cs="Times New Roman"/>
          <w:color w:val="000000"/>
          <w:sz w:val="24"/>
          <w:szCs w:val="24"/>
          <w:lang w:val="bg-BG"/>
        </w:rPr>
        <w:t>определени съгласно</w:t>
      </w:r>
      <w:r>
        <w:rPr>
          <w:rFonts w:ascii="Times New Roman" w:hAnsi="Times New Roman" w:cs="Times New Roman"/>
          <w:color w:val="000000"/>
          <w:sz w:val="24"/>
          <w:szCs w:val="24"/>
          <w:lang w:val="bg-BG"/>
        </w:rPr>
        <w:t xml:space="preserve"> </w:t>
      </w:r>
      <w:r w:rsidRPr="00BA2F49">
        <w:rPr>
          <w:rFonts w:ascii="Times New Roman" w:hAnsi="Times New Roman" w:cs="Times New Roman"/>
          <w:color w:val="000000"/>
          <w:sz w:val="24"/>
          <w:szCs w:val="24"/>
          <w:lang w:val="bg-BG"/>
        </w:rPr>
        <w:t>Директивата за опазване на природните местообитания и</w:t>
      </w:r>
      <w:r>
        <w:rPr>
          <w:rFonts w:ascii="Times New Roman" w:hAnsi="Times New Roman" w:cs="Times New Roman"/>
          <w:color w:val="000000"/>
          <w:sz w:val="24"/>
          <w:szCs w:val="24"/>
          <w:lang w:val="bg-BG"/>
        </w:rPr>
        <w:t xml:space="preserve"> </w:t>
      </w:r>
      <w:r w:rsidRPr="00BA2F49">
        <w:rPr>
          <w:rFonts w:ascii="Times New Roman" w:hAnsi="Times New Roman" w:cs="Times New Roman"/>
          <w:color w:val="000000"/>
          <w:sz w:val="24"/>
          <w:szCs w:val="24"/>
          <w:lang w:val="bg-BG"/>
        </w:rPr>
        <w:t>Директива за опазване на дивите птици. Обект на защита по двете директиви са около</w:t>
      </w:r>
      <w:r>
        <w:rPr>
          <w:rFonts w:ascii="Times New Roman" w:hAnsi="Times New Roman" w:cs="Times New Roman"/>
          <w:color w:val="000000"/>
          <w:sz w:val="24"/>
          <w:szCs w:val="24"/>
          <w:lang w:val="bg-BG"/>
        </w:rPr>
        <w:t xml:space="preserve"> </w:t>
      </w:r>
      <w:r w:rsidRPr="00BA2F49">
        <w:rPr>
          <w:rFonts w:ascii="Times New Roman" w:hAnsi="Times New Roman" w:cs="Times New Roman"/>
          <w:color w:val="000000"/>
          <w:sz w:val="24"/>
          <w:szCs w:val="24"/>
          <w:lang w:val="bg-BG"/>
        </w:rPr>
        <w:t>140 природни местообитания и над 600 вида растения и животни, приоритетни по</w:t>
      </w:r>
      <w:r>
        <w:rPr>
          <w:rFonts w:ascii="Times New Roman" w:hAnsi="Times New Roman" w:cs="Times New Roman"/>
          <w:color w:val="000000"/>
          <w:sz w:val="24"/>
          <w:szCs w:val="24"/>
          <w:lang w:val="bg-BG"/>
        </w:rPr>
        <w:t xml:space="preserve"> </w:t>
      </w:r>
      <w:r w:rsidRPr="00BA2F49">
        <w:rPr>
          <w:rFonts w:ascii="Times New Roman" w:hAnsi="Times New Roman" w:cs="Times New Roman"/>
          <w:color w:val="000000"/>
          <w:sz w:val="24"/>
          <w:szCs w:val="24"/>
          <w:lang w:val="bg-BG"/>
        </w:rPr>
        <w:t>значимост за ЕС. Националната екологична мрежа е част от европейската екологична</w:t>
      </w:r>
      <w:r>
        <w:rPr>
          <w:rFonts w:ascii="Times New Roman" w:hAnsi="Times New Roman" w:cs="Times New Roman"/>
          <w:color w:val="000000"/>
          <w:sz w:val="24"/>
          <w:szCs w:val="24"/>
          <w:lang w:val="bg-BG"/>
        </w:rPr>
        <w:t xml:space="preserve"> </w:t>
      </w:r>
      <w:r w:rsidRPr="00BA2F49">
        <w:rPr>
          <w:rFonts w:ascii="Times New Roman" w:hAnsi="Times New Roman" w:cs="Times New Roman"/>
          <w:color w:val="000000"/>
          <w:sz w:val="24"/>
          <w:szCs w:val="24"/>
          <w:lang w:val="bg-BG"/>
        </w:rPr>
        <w:t>мрежа „Натура 2000” и е регламентирана съгласно Закона за биологичното</w:t>
      </w:r>
      <w:r>
        <w:rPr>
          <w:rFonts w:ascii="Times New Roman" w:hAnsi="Times New Roman" w:cs="Times New Roman"/>
          <w:color w:val="000000"/>
          <w:sz w:val="24"/>
          <w:szCs w:val="24"/>
          <w:lang w:val="bg-BG"/>
        </w:rPr>
        <w:t xml:space="preserve"> </w:t>
      </w:r>
      <w:r w:rsidRPr="00BA2F49">
        <w:rPr>
          <w:rFonts w:ascii="Times New Roman" w:hAnsi="Times New Roman" w:cs="Times New Roman"/>
          <w:color w:val="000000"/>
          <w:sz w:val="24"/>
          <w:szCs w:val="24"/>
          <w:lang w:val="bg-BG"/>
        </w:rPr>
        <w:t>разнообразие /ЗБР/ (ДВ бр. 77/ 2</w:t>
      </w:r>
      <w:r>
        <w:rPr>
          <w:rFonts w:ascii="Times New Roman" w:hAnsi="Times New Roman" w:cs="Times New Roman"/>
          <w:color w:val="000000"/>
          <w:sz w:val="24"/>
          <w:szCs w:val="24"/>
          <w:lang w:val="bg-BG"/>
        </w:rPr>
        <w:t>002 г.). В границите на община Чипровци</w:t>
      </w:r>
      <w:r w:rsidRPr="00BA2F49">
        <w:rPr>
          <w:rFonts w:ascii="Times New Roman" w:hAnsi="Times New Roman" w:cs="Times New Roman"/>
          <w:color w:val="000000"/>
          <w:sz w:val="24"/>
          <w:szCs w:val="24"/>
          <w:lang w:val="bg-BG"/>
        </w:rPr>
        <w:t xml:space="preserve"> съгласно екологичната мрежа НАТУРА 2000</w:t>
      </w:r>
      <w:r>
        <w:rPr>
          <w:rFonts w:ascii="Times New Roman" w:hAnsi="Times New Roman" w:cs="Times New Roman"/>
          <w:color w:val="000000"/>
          <w:sz w:val="24"/>
          <w:szCs w:val="24"/>
          <w:lang w:val="bg-BG"/>
        </w:rPr>
        <w:t xml:space="preserve"> </w:t>
      </w:r>
      <w:r w:rsidRPr="00BA2F49">
        <w:rPr>
          <w:rFonts w:ascii="Times New Roman" w:hAnsi="Times New Roman" w:cs="Times New Roman"/>
          <w:color w:val="000000"/>
          <w:sz w:val="24"/>
          <w:szCs w:val="24"/>
          <w:lang w:val="bg-BG"/>
        </w:rPr>
        <w:t>попадат защитени</w:t>
      </w:r>
      <w:r>
        <w:rPr>
          <w:rFonts w:ascii="Times New Roman" w:hAnsi="Times New Roman" w:cs="Times New Roman"/>
          <w:color w:val="000000"/>
          <w:sz w:val="24"/>
          <w:szCs w:val="24"/>
          <w:lang w:val="bg-BG"/>
        </w:rPr>
        <w:t>те</w:t>
      </w:r>
      <w:r w:rsidRPr="00BA2F49">
        <w:rPr>
          <w:rFonts w:ascii="Times New Roman" w:hAnsi="Times New Roman" w:cs="Times New Roman"/>
          <w:color w:val="000000"/>
          <w:sz w:val="24"/>
          <w:szCs w:val="24"/>
          <w:lang w:val="bg-BG"/>
        </w:rPr>
        <w:t xml:space="preserve"> зони (ЗЗ)</w:t>
      </w:r>
      <w:r>
        <w:rPr>
          <w:rFonts w:ascii="Times New Roman" w:hAnsi="Times New Roman" w:cs="Times New Roman"/>
          <w:color w:val="000000"/>
          <w:sz w:val="24"/>
          <w:szCs w:val="24"/>
          <w:lang w:val="bg-BG"/>
        </w:rPr>
        <w:t xml:space="preserve"> и защитени територии </w:t>
      </w:r>
      <w:r w:rsidRPr="00844730">
        <w:rPr>
          <w:rFonts w:ascii="Times New Roman" w:hAnsi="Times New Roman" w:cs="Times New Roman"/>
          <w:color w:val="000000"/>
          <w:sz w:val="24"/>
          <w:szCs w:val="24"/>
          <w:lang w:val="bg-BG"/>
        </w:rPr>
        <w:t>(</w:t>
      </w:r>
      <w:r>
        <w:rPr>
          <w:rFonts w:ascii="Times New Roman" w:hAnsi="Times New Roman" w:cs="Times New Roman"/>
          <w:color w:val="000000"/>
          <w:sz w:val="24"/>
          <w:szCs w:val="24"/>
          <w:lang w:val="bg-BG"/>
        </w:rPr>
        <w:t>ЗТ</w:t>
      </w:r>
      <w:r w:rsidRPr="00844730">
        <w:rPr>
          <w:rFonts w:ascii="Times New Roman" w:hAnsi="Times New Roman" w:cs="Times New Roman"/>
          <w:color w:val="000000"/>
          <w:sz w:val="24"/>
          <w:szCs w:val="24"/>
          <w:lang w:val="bg-BG"/>
        </w:rPr>
        <w:t>)</w:t>
      </w:r>
      <w:r>
        <w:rPr>
          <w:rFonts w:ascii="Times New Roman" w:hAnsi="Times New Roman" w:cs="Times New Roman"/>
          <w:color w:val="000000"/>
          <w:sz w:val="24"/>
          <w:szCs w:val="24"/>
          <w:lang w:val="bg-BG"/>
        </w:rPr>
        <w:t>, отбелязани на Фиг.3.</w:t>
      </w:r>
    </w:p>
    <w:p w:rsidR="00524E1B" w:rsidRDefault="00524E1B" w:rsidP="00524E1B">
      <w:pPr>
        <w:autoSpaceDE w:val="0"/>
        <w:autoSpaceDN w:val="0"/>
        <w:adjustRightInd w:val="0"/>
        <w:spacing w:after="0" w:line="360" w:lineRule="auto"/>
        <w:ind w:firstLine="426"/>
        <w:jc w:val="both"/>
        <w:rPr>
          <w:rFonts w:ascii="Times New Roman" w:hAnsi="Times New Roman" w:cs="Times New Roman"/>
          <w:color w:val="000000"/>
          <w:sz w:val="24"/>
          <w:szCs w:val="24"/>
          <w:lang w:val="bg-BG"/>
        </w:rPr>
      </w:pPr>
    </w:p>
    <w:tbl>
      <w:tblPr>
        <w:tblStyle w:val="GridTable5Dark-Accent11"/>
        <w:tblW w:w="0" w:type="auto"/>
        <w:tblLayout w:type="fixed"/>
        <w:tblLook w:val="04A0" w:firstRow="1" w:lastRow="0" w:firstColumn="1" w:lastColumn="0" w:noHBand="0" w:noVBand="1"/>
      </w:tblPr>
      <w:tblGrid>
        <w:gridCol w:w="421"/>
        <w:gridCol w:w="564"/>
        <w:gridCol w:w="1440"/>
        <w:gridCol w:w="1727"/>
        <w:gridCol w:w="22"/>
        <w:gridCol w:w="2345"/>
        <w:gridCol w:w="999"/>
        <w:gridCol w:w="1832"/>
      </w:tblGrid>
      <w:tr w:rsidR="00524E1B" w:rsidTr="00534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8"/>
          </w:tcPr>
          <w:p w:rsidR="00524E1B" w:rsidRDefault="00524E1B" w:rsidP="00B5046E">
            <w:pPr>
              <w:autoSpaceDE w:val="0"/>
              <w:autoSpaceDN w:val="0"/>
              <w:adjustRightInd w:val="0"/>
              <w:spacing w:line="360" w:lineRule="auto"/>
              <w:jc w:val="center"/>
              <w:rPr>
                <w:rFonts w:ascii="Times New Roman" w:hAnsi="Times New Roman" w:cs="Times New Roman"/>
                <w:color w:val="000000"/>
                <w:sz w:val="24"/>
                <w:szCs w:val="24"/>
                <w:lang w:val="bg-BG"/>
              </w:rPr>
            </w:pPr>
            <w:r w:rsidRPr="00D16646">
              <w:rPr>
                <w:rFonts w:ascii="Garamond" w:eastAsia="Garamond" w:hAnsi="Garamond" w:cs="Times New Roman"/>
                <w:b w:val="0"/>
                <w:sz w:val="24"/>
                <w:szCs w:val="24"/>
              </w:rPr>
              <w:t>I</w:t>
            </w:r>
            <w:r w:rsidRPr="0060522E">
              <w:rPr>
                <w:rFonts w:ascii="Garamond" w:eastAsia="Garamond" w:hAnsi="Garamond" w:cs="Times New Roman"/>
                <w:b w:val="0"/>
                <w:sz w:val="24"/>
                <w:szCs w:val="24"/>
                <w:lang w:val="bg-BG"/>
              </w:rPr>
              <w:t>.ЗАЩИТЕНИ ТЕРИТОРИИ</w:t>
            </w:r>
          </w:p>
        </w:tc>
      </w:tr>
      <w:tr w:rsidR="00524E1B" w:rsidTr="00534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8"/>
          </w:tcPr>
          <w:p w:rsidR="00524E1B" w:rsidRPr="002C0849" w:rsidRDefault="00524E1B" w:rsidP="00B5046E">
            <w:pPr>
              <w:autoSpaceDE w:val="0"/>
              <w:autoSpaceDN w:val="0"/>
              <w:adjustRightInd w:val="0"/>
              <w:spacing w:line="360" w:lineRule="auto"/>
              <w:jc w:val="center"/>
              <w:rPr>
                <w:rFonts w:ascii="Times New Roman" w:hAnsi="Times New Roman" w:cs="Times New Roman"/>
                <w:color w:val="000000"/>
                <w:sz w:val="24"/>
                <w:szCs w:val="24"/>
                <w:lang w:val="bg-BG"/>
              </w:rPr>
            </w:pPr>
            <w:r>
              <w:rPr>
                <w:b w:val="0"/>
                <w:lang w:val="bg-BG"/>
              </w:rPr>
              <w:t>Защитени местности</w:t>
            </w:r>
          </w:p>
        </w:tc>
      </w:tr>
      <w:tr w:rsidR="0053440A" w:rsidTr="0053440A">
        <w:tc>
          <w:tcPr>
            <w:cnfStyle w:val="001000000000" w:firstRow="0" w:lastRow="0" w:firstColumn="1" w:lastColumn="0" w:oddVBand="0" w:evenVBand="0" w:oddHBand="0" w:evenHBand="0" w:firstRowFirstColumn="0" w:firstRowLastColumn="0" w:lastRowFirstColumn="0" w:lastRowLastColumn="0"/>
            <w:tcW w:w="421" w:type="dxa"/>
          </w:tcPr>
          <w:p w:rsidR="00524E1B" w:rsidRPr="003D6BC5" w:rsidRDefault="00524E1B" w:rsidP="00B5046E">
            <w:pPr>
              <w:spacing w:line="360" w:lineRule="auto"/>
              <w:jc w:val="center"/>
              <w:rPr>
                <w:rFonts w:ascii="Times New Roman" w:eastAsia="Garamond" w:hAnsi="Times New Roman" w:cs="Times New Roman"/>
                <w:b w:val="0"/>
                <w:sz w:val="24"/>
                <w:szCs w:val="24"/>
                <w:lang w:val="bg-BG"/>
              </w:rPr>
            </w:pPr>
            <w:r w:rsidRPr="003D6BC5">
              <w:rPr>
                <w:rFonts w:ascii="Times New Roman" w:eastAsia="Garamond" w:hAnsi="Times New Roman" w:cs="Times New Roman"/>
                <w:b w:val="0"/>
                <w:sz w:val="24"/>
                <w:szCs w:val="24"/>
              </w:rPr>
              <w:t xml:space="preserve">№ </w:t>
            </w:r>
          </w:p>
        </w:tc>
        <w:tc>
          <w:tcPr>
            <w:tcW w:w="564" w:type="dxa"/>
          </w:tcPr>
          <w:p w:rsidR="00524E1B" w:rsidRPr="003D6BC5" w:rsidRDefault="00524E1B" w:rsidP="00B504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b/>
                <w:sz w:val="24"/>
                <w:szCs w:val="24"/>
              </w:rPr>
            </w:pPr>
            <w:r w:rsidRPr="003D6BC5">
              <w:rPr>
                <w:rFonts w:ascii="Times New Roman" w:eastAsia="Garamond" w:hAnsi="Times New Roman" w:cs="Times New Roman"/>
                <w:b/>
                <w:sz w:val="24"/>
                <w:szCs w:val="24"/>
              </w:rPr>
              <w:t>N в ДР</w:t>
            </w:r>
          </w:p>
        </w:tc>
        <w:tc>
          <w:tcPr>
            <w:tcW w:w="1440" w:type="dxa"/>
          </w:tcPr>
          <w:p w:rsidR="00524E1B" w:rsidRPr="003D6BC5" w:rsidRDefault="00524E1B" w:rsidP="00B504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b/>
                <w:sz w:val="24"/>
                <w:szCs w:val="24"/>
              </w:rPr>
            </w:pPr>
            <w:r w:rsidRPr="003D6BC5">
              <w:rPr>
                <w:rFonts w:ascii="Times New Roman" w:eastAsia="Garamond" w:hAnsi="Times New Roman" w:cs="Times New Roman"/>
                <w:b/>
                <w:sz w:val="24"/>
                <w:szCs w:val="24"/>
              </w:rPr>
              <w:t>Име  на ЗТ</w:t>
            </w:r>
          </w:p>
        </w:tc>
        <w:tc>
          <w:tcPr>
            <w:tcW w:w="1727" w:type="dxa"/>
          </w:tcPr>
          <w:p w:rsidR="00524E1B" w:rsidRPr="003D6BC5" w:rsidRDefault="00524E1B" w:rsidP="00B504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b/>
                <w:sz w:val="24"/>
                <w:szCs w:val="24"/>
              </w:rPr>
            </w:pPr>
            <w:r w:rsidRPr="003D6BC5">
              <w:rPr>
                <w:rFonts w:ascii="Times New Roman" w:eastAsia="Garamond" w:hAnsi="Times New Roman" w:cs="Times New Roman"/>
                <w:b/>
                <w:sz w:val="24"/>
                <w:szCs w:val="24"/>
              </w:rPr>
              <w:t>Док. за обявяване</w:t>
            </w:r>
          </w:p>
        </w:tc>
        <w:tc>
          <w:tcPr>
            <w:tcW w:w="2367" w:type="dxa"/>
            <w:gridSpan w:val="2"/>
          </w:tcPr>
          <w:p w:rsidR="00524E1B" w:rsidRPr="003D6BC5" w:rsidRDefault="00524E1B" w:rsidP="00B504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b/>
                <w:sz w:val="24"/>
                <w:szCs w:val="24"/>
              </w:rPr>
            </w:pPr>
            <w:r w:rsidRPr="003D6BC5">
              <w:rPr>
                <w:rFonts w:ascii="Times New Roman" w:eastAsia="Garamond" w:hAnsi="Times New Roman" w:cs="Times New Roman"/>
                <w:b/>
                <w:sz w:val="24"/>
                <w:szCs w:val="24"/>
              </w:rPr>
              <w:t>Местонахождение</w:t>
            </w:r>
          </w:p>
        </w:tc>
        <w:tc>
          <w:tcPr>
            <w:tcW w:w="999" w:type="dxa"/>
          </w:tcPr>
          <w:p w:rsidR="00524E1B" w:rsidRPr="003D6BC5" w:rsidRDefault="00524E1B" w:rsidP="00B504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b/>
                <w:sz w:val="24"/>
                <w:szCs w:val="24"/>
              </w:rPr>
            </w:pPr>
            <w:r w:rsidRPr="003D6BC5">
              <w:rPr>
                <w:rFonts w:ascii="Times New Roman" w:eastAsia="Garamond" w:hAnsi="Times New Roman" w:cs="Times New Roman"/>
                <w:b/>
                <w:sz w:val="24"/>
                <w:szCs w:val="24"/>
              </w:rPr>
              <w:t xml:space="preserve">Площ </w:t>
            </w:r>
          </w:p>
        </w:tc>
        <w:tc>
          <w:tcPr>
            <w:tcW w:w="1832" w:type="dxa"/>
          </w:tcPr>
          <w:p w:rsidR="00524E1B" w:rsidRPr="003D6BC5" w:rsidRDefault="00524E1B" w:rsidP="00B5046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b/>
                <w:sz w:val="24"/>
                <w:szCs w:val="24"/>
              </w:rPr>
            </w:pPr>
            <w:r w:rsidRPr="003D6BC5">
              <w:rPr>
                <w:rFonts w:ascii="Times New Roman" w:eastAsia="Garamond" w:hAnsi="Times New Roman" w:cs="Times New Roman"/>
                <w:b/>
                <w:sz w:val="24"/>
                <w:szCs w:val="24"/>
              </w:rPr>
              <w:t>Характеристика</w:t>
            </w:r>
          </w:p>
        </w:tc>
      </w:tr>
      <w:tr w:rsidR="0053440A" w:rsidTr="00534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524E1B" w:rsidRPr="006342E9" w:rsidRDefault="00524E1B" w:rsidP="00B5046E">
            <w:pPr>
              <w:spacing w:line="360" w:lineRule="auto"/>
              <w:jc w:val="center"/>
              <w:rPr>
                <w:rFonts w:ascii="Garamond" w:eastAsia="Garamond" w:hAnsi="Garamond" w:cs="Times New Roman"/>
                <w:lang w:val="bg-BG"/>
              </w:rPr>
            </w:pPr>
            <w:r>
              <w:rPr>
                <w:rFonts w:ascii="Garamond" w:eastAsia="Garamond" w:hAnsi="Garamond" w:cs="Times New Roman"/>
                <w:lang w:val="bg-BG"/>
              </w:rPr>
              <w:t>1</w:t>
            </w:r>
          </w:p>
        </w:tc>
        <w:tc>
          <w:tcPr>
            <w:tcW w:w="564" w:type="dxa"/>
          </w:tcPr>
          <w:p w:rsidR="00524E1B" w:rsidRPr="00D16646" w:rsidRDefault="00524E1B" w:rsidP="00B5046E">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rPr>
            </w:pPr>
            <w:r w:rsidRPr="00D16646">
              <w:rPr>
                <w:rFonts w:ascii="Garamond" w:eastAsia="Garamond" w:hAnsi="Garamond" w:cs="Times New Roman"/>
              </w:rPr>
              <w:t xml:space="preserve">33 </w:t>
            </w:r>
          </w:p>
        </w:tc>
        <w:tc>
          <w:tcPr>
            <w:tcW w:w="1440" w:type="dxa"/>
          </w:tcPr>
          <w:p w:rsidR="00524E1B" w:rsidRPr="00D16646"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ru-RU"/>
              </w:rPr>
            </w:pPr>
            <w:r w:rsidRPr="00D16646">
              <w:rPr>
                <w:rFonts w:ascii="Garamond" w:eastAsia="Garamond" w:hAnsi="Garamond" w:cs="Times New Roman"/>
                <w:lang w:val="ru-RU"/>
              </w:rPr>
              <w:t>"Копрен</w:t>
            </w:r>
            <w:r w:rsidRPr="00D16646">
              <w:rPr>
                <w:rFonts w:ascii="Garamond" w:eastAsia="Garamond" w:hAnsi="Garamond" w:cs="Times New Roman"/>
                <w:lang w:val="bg-BG"/>
              </w:rPr>
              <w:t xml:space="preserve">  </w:t>
            </w:r>
            <w:r w:rsidRPr="00D16646">
              <w:rPr>
                <w:rFonts w:ascii="Garamond" w:eastAsia="Garamond" w:hAnsi="Garamond" w:cs="Times New Roman"/>
                <w:lang w:val="ru-RU"/>
              </w:rPr>
              <w:t>- Равно</w:t>
            </w:r>
            <w:r w:rsidRPr="00D16646">
              <w:rPr>
                <w:rFonts w:ascii="Garamond" w:eastAsia="Garamond" w:hAnsi="Garamond" w:cs="Times New Roman"/>
                <w:lang w:val="bg-BG"/>
              </w:rPr>
              <w:t xml:space="preserve"> </w:t>
            </w:r>
            <w:r w:rsidRPr="00D16646">
              <w:rPr>
                <w:rFonts w:ascii="Garamond" w:eastAsia="Garamond" w:hAnsi="Garamond" w:cs="Times New Roman"/>
                <w:lang w:val="ru-RU"/>
              </w:rPr>
              <w:t xml:space="preserve"> буче- Де</w:t>
            </w:r>
            <w:r w:rsidRPr="00D16646">
              <w:rPr>
                <w:rFonts w:ascii="Garamond" w:eastAsia="Garamond" w:hAnsi="Garamond" w:cs="Times New Roman"/>
                <w:lang w:val="bg-BG"/>
              </w:rPr>
              <w:t>я</w:t>
            </w:r>
            <w:r w:rsidRPr="00D16646">
              <w:rPr>
                <w:rFonts w:ascii="Garamond" w:eastAsia="Garamond" w:hAnsi="Garamond" w:cs="Times New Roman"/>
                <w:lang w:val="ru-RU"/>
              </w:rPr>
              <w:t xml:space="preserve">ница </w:t>
            </w:r>
            <w:r w:rsidRPr="00D16646">
              <w:rPr>
                <w:rFonts w:ascii="Garamond" w:eastAsia="Garamond" w:hAnsi="Garamond" w:cs="Times New Roman"/>
                <w:lang w:val="bg-BG"/>
              </w:rPr>
              <w:t>-</w:t>
            </w:r>
            <w:r w:rsidRPr="00D16646">
              <w:rPr>
                <w:rFonts w:ascii="Garamond" w:eastAsia="Garamond" w:hAnsi="Garamond" w:cs="Times New Roman"/>
                <w:lang w:val="bg-BG"/>
              </w:rPr>
              <w:lastRenderedPageBreak/>
              <w:t>Калиманица</w:t>
            </w:r>
            <w:r w:rsidRPr="00D16646">
              <w:rPr>
                <w:rFonts w:ascii="Garamond" w:eastAsia="Garamond" w:hAnsi="Garamond" w:cs="Times New Roman"/>
                <w:lang w:val="ru-RU"/>
              </w:rPr>
              <w:t>"</w:t>
            </w:r>
          </w:p>
        </w:tc>
        <w:tc>
          <w:tcPr>
            <w:tcW w:w="1727" w:type="dxa"/>
          </w:tcPr>
          <w:p w:rsidR="00524E1B" w:rsidRPr="00D16646"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ru-RU"/>
              </w:rPr>
            </w:pPr>
            <w:r w:rsidRPr="00D16646">
              <w:rPr>
                <w:rFonts w:ascii="Garamond" w:eastAsia="Garamond" w:hAnsi="Garamond" w:cs="Times New Roman"/>
                <w:lang w:val="ru-RU"/>
              </w:rPr>
              <w:lastRenderedPageBreak/>
              <w:t>Зап.</w:t>
            </w:r>
            <w:r w:rsidRPr="00D16646">
              <w:rPr>
                <w:rFonts w:ascii="Garamond" w:eastAsia="Garamond" w:hAnsi="Garamond" w:cs="Times New Roman"/>
              </w:rPr>
              <w:t>N</w:t>
            </w:r>
            <w:r w:rsidRPr="00D16646">
              <w:rPr>
                <w:rFonts w:ascii="Garamond" w:eastAsia="Garamond" w:hAnsi="Garamond" w:cs="Times New Roman"/>
                <w:lang w:val="ru-RU"/>
              </w:rPr>
              <w:t>3751/73г.на МГОПС</w:t>
            </w:r>
          </w:p>
          <w:p w:rsidR="00524E1B" w:rsidRPr="006342E9"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6342E9">
              <w:rPr>
                <w:rFonts w:ascii="Garamond" w:eastAsia="Garamond" w:hAnsi="Garamond" w:cs="Times New Roman"/>
                <w:lang w:val="bg-BG"/>
              </w:rPr>
              <w:t>(ДВ бр.101/73г.)</w:t>
            </w:r>
          </w:p>
        </w:tc>
        <w:tc>
          <w:tcPr>
            <w:tcW w:w="2367" w:type="dxa"/>
            <w:gridSpan w:val="2"/>
          </w:tcPr>
          <w:p w:rsidR="00524E1B" w:rsidRPr="00D16646" w:rsidRDefault="00524E1B" w:rsidP="00B5046E">
            <w:pPr>
              <w:spacing w:line="360" w:lineRule="auto"/>
              <w:jc w:val="both"/>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м."Копрен, Равно буче, Дея-ница,Калиманица”-</w:t>
            </w:r>
            <w:r w:rsidRPr="00D16646">
              <w:rPr>
                <w:rFonts w:ascii="Garamond" w:eastAsia="Garamond" w:hAnsi="Garamond" w:cs="Times New Roman"/>
                <w:lang w:val="bg-BG"/>
              </w:rPr>
              <w:lastRenderedPageBreak/>
              <w:t>землище на с. Копиловци и</w:t>
            </w:r>
          </w:p>
          <w:p w:rsidR="00524E1B" w:rsidRPr="00D16646" w:rsidRDefault="00524E1B" w:rsidP="00B5046E">
            <w:pPr>
              <w:spacing w:line="360" w:lineRule="auto"/>
              <w:jc w:val="both"/>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гр. Чипровци</w:t>
            </w:r>
          </w:p>
        </w:tc>
        <w:tc>
          <w:tcPr>
            <w:tcW w:w="999" w:type="dxa"/>
          </w:tcPr>
          <w:p w:rsidR="00524E1B" w:rsidRPr="00D16646" w:rsidRDefault="00524E1B" w:rsidP="00B5046E">
            <w:pPr>
              <w:spacing w:line="360" w:lineRule="auto"/>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rPr>
            </w:pPr>
            <w:r w:rsidRPr="00D16646">
              <w:rPr>
                <w:rFonts w:ascii="Garamond" w:eastAsia="Garamond" w:hAnsi="Garamond" w:cs="Times New Roman"/>
              </w:rPr>
              <w:lastRenderedPageBreak/>
              <w:t>536,4</w:t>
            </w:r>
            <w:r w:rsidRPr="00D16646">
              <w:rPr>
                <w:rFonts w:ascii="Garamond" w:eastAsia="Garamond" w:hAnsi="Garamond" w:cs="Times New Roman"/>
                <w:lang w:val="bg-BG"/>
              </w:rPr>
              <w:t xml:space="preserve"> ха</w:t>
            </w:r>
          </w:p>
          <w:p w:rsidR="00524E1B" w:rsidRPr="00D16646" w:rsidRDefault="00524E1B" w:rsidP="00B5046E">
            <w:pPr>
              <w:spacing w:line="360" w:lineRule="auto"/>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rPr>
            </w:pPr>
            <w:r w:rsidRPr="00D16646">
              <w:rPr>
                <w:rFonts w:ascii="Garamond" w:eastAsia="Garamond" w:hAnsi="Garamond" w:cs="Times New Roman"/>
              </w:rPr>
              <w:t>дейст.</w:t>
            </w:r>
          </w:p>
          <w:p w:rsidR="00524E1B" w:rsidRPr="00D16646" w:rsidRDefault="00524E1B" w:rsidP="00B5046E">
            <w:pPr>
              <w:spacing w:line="360" w:lineRule="auto"/>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rPr>
            </w:pPr>
            <w:r w:rsidRPr="00D16646">
              <w:rPr>
                <w:rFonts w:ascii="Garamond" w:eastAsia="Garamond" w:hAnsi="Garamond" w:cs="Times New Roman"/>
              </w:rPr>
              <w:t>6078</w:t>
            </w:r>
          </w:p>
        </w:tc>
        <w:tc>
          <w:tcPr>
            <w:tcW w:w="1832" w:type="dxa"/>
          </w:tcPr>
          <w:p w:rsidR="00524E1B" w:rsidRPr="00D16646"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ru-RU"/>
              </w:rPr>
              <w:t>Естест</w:t>
            </w:r>
            <w:r w:rsidRPr="00D16646">
              <w:rPr>
                <w:rFonts w:ascii="Garamond" w:eastAsia="Garamond" w:hAnsi="Garamond" w:cs="Times New Roman"/>
                <w:lang w:val="bg-BG"/>
              </w:rPr>
              <w:t>.</w:t>
            </w:r>
            <w:r w:rsidRPr="00D16646">
              <w:rPr>
                <w:rFonts w:ascii="Garamond" w:eastAsia="Garamond" w:hAnsi="Garamond" w:cs="Times New Roman"/>
                <w:lang w:val="ru-RU"/>
              </w:rPr>
              <w:t xml:space="preserve"> бук.гора,</w:t>
            </w:r>
            <w:r w:rsidRPr="00D16646">
              <w:rPr>
                <w:rFonts w:ascii="Garamond" w:eastAsia="Garamond" w:hAnsi="Garamond" w:cs="Times New Roman"/>
                <w:lang w:val="bg-BG"/>
              </w:rPr>
              <w:t xml:space="preserve"> </w:t>
            </w:r>
            <w:r w:rsidRPr="00D16646">
              <w:rPr>
                <w:rFonts w:ascii="Garamond" w:eastAsia="Garamond" w:hAnsi="Garamond" w:cs="Times New Roman"/>
                <w:lang w:val="ru-RU"/>
              </w:rPr>
              <w:t>девствен</w:t>
            </w:r>
            <w:r w:rsidRPr="00D16646">
              <w:rPr>
                <w:rFonts w:ascii="Garamond" w:eastAsia="Garamond" w:hAnsi="Garamond" w:cs="Times New Roman"/>
                <w:lang w:val="bg-BG"/>
              </w:rPr>
              <w:t>а природа,</w:t>
            </w:r>
            <w:r w:rsidRPr="00D16646">
              <w:rPr>
                <w:rFonts w:ascii="Garamond" w:eastAsia="Garamond" w:hAnsi="Garamond" w:cs="Times New Roman"/>
                <w:lang w:val="ru-RU"/>
              </w:rPr>
              <w:t>водопад</w:t>
            </w:r>
            <w:r w:rsidRPr="00D16646">
              <w:rPr>
                <w:rFonts w:ascii="Garamond" w:eastAsia="Garamond" w:hAnsi="Garamond" w:cs="Times New Roman"/>
                <w:lang w:val="ru-RU"/>
              </w:rPr>
              <w:lastRenderedPageBreak/>
              <w:t>и</w:t>
            </w:r>
          </w:p>
        </w:tc>
      </w:tr>
      <w:tr w:rsidR="0053440A" w:rsidRPr="00C24DC7" w:rsidTr="0053440A">
        <w:tc>
          <w:tcPr>
            <w:cnfStyle w:val="001000000000" w:firstRow="0" w:lastRow="0" w:firstColumn="1" w:lastColumn="0" w:oddVBand="0" w:evenVBand="0" w:oddHBand="0" w:evenHBand="0" w:firstRowFirstColumn="0" w:firstRowLastColumn="0" w:lastRowFirstColumn="0" w:lastRowLastColumn="0"/>
            <w:tcW w:w="421" w:type="dxa"/>
          </w:tcPr>
          <w:p w:rsidR="00524E1B" w:rsidRPr="00D16646" w:rsidRDefault="00524E1B" w:rsidP="00B5046E">
            <w:pPr>
              <w:spacing w:line="360" w:lineRule="auto"/>
              <w:jc w:val="center"/>
              <w:rPr>
                <w:rFonts w:ascii="Garamond" w:eastAsia="Garamond" w:hAnsi="Garamond" w:cs="Times New Roman"/>
                <w:lang w:val="bg-BG"/>
              </w:rPr>
            </w:pPr>
            <w:r>
              <w:rPr>
                <w:lang w:val="bg-BG"/>
              </w:rPr>
              <w:lastRenderedPageBreak/>
              <w:t>2</w:t>
            </w:r>
          </w:p>
        </w:tc>
        <w:tc>
          <w:tcPr>
            <w:tcW w:w="564" w:type="dxa"/>
          </w:tcPr>
          <w:p w:rsidR="00524E1B" w:rsidRPr="00D16646" w:rsidRDefault="00524E1B" w:rsidP="00B5046E">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434</w:t>
            </w:r>
          </w:p>
        </w:tc>
        <w:tc>
          <w:tcPr>
            <w:tcW w:w="1440" w:type="dxa"/>
          </w:tcPr>
          <w:p w:rsidR="00524E1B" w:rsidRPr="00D16646" w:rsidRDefault="00524E1B" w:rsidP="00B5046E">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“Сто овци”</w:t>
            </w:r>
          </w:p>
        </w:tc>
        <w:tc>
          <w:tcPr>
            <w:tcW w:w="1727" w:type="dxa"/>
          </w:tcPr>
          <w:p w:rsidR="00524E1B" w:rsidRPr="00D16646" w:rsidRDefault="00524E1B" w:rsidP="00B5046E">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З-д №</w:t>
            </w:r>
            <w:r w:rsidRPr="00D16646">
              <w:rPr>
                <w:rFonts w:ascii="Garamond" w:eastAsia="Garamond" w:hAnsi="Garamond" w:cs="Times New Roman"/>
                <w:caps/>
                <w:lang w:val="bg-BG"/>
              </w:rPr>
              <w:t>рд-</w:t>
            </w:r>
            <w:r w:rsidRPr="00D16646">
              <w:rPr>
                <w:rFonts w:ascii="Garamond" w:eastAsia="Garamond" w:hAnsi="Garamond" w:cs="Times New Roman"/>
                <w:lang w:val="bg-BG"/>
              </w:rPr>
              <w:t>926/24.10.2005 г</w:t>
            </w:r>
            <w:r w:rsidRPr="00D16646">
              <w:rPr>
                <w:rFonts w:ascii="Garamond" w:eastAsia="Garamond" w:hAnsi="Garamond" w:cs="Times New Roman"/>
                <w:b/>
                <w:lang w:val="bg-BG"/>
              </w:rPr>
              <w:t>.</w:t>
            </w:r>
            <w:r w:rsidRPr="006342E9">
              <w:rPr>
                <w:rFonts w:ascii="Garamond" w:eastAsia="Garamond" w:hAnsi="Garamond" w:cs="Times New Roman"/>
                <w:lang w:val="bg-BG"/>
              </w:rPr>
              <w:t>(ДВ бр.94/25.11.2005г.)</w:t>
            </w:r>
          </w:p>
        </w:tc>
        <w:tc>
          <w:tcPr>
            <w:tcW w:w="2367" w:type="dxa"/>
            <w:gridSpan w:val="2"/>
          </w:tcPr>
          <w:p w:rsidR="00524E1B" w:rsidRPr="00D16646" w:rsidRDefault="00524E1B" w:rsidP="00B5046E">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 xml:space="preserve">с..Превала,общ.Чипровци ; с.Смоляновци, общ. </w:t>
            </w:r>
          </w:p>
          <w:p w:rsidR="00524E1B" w:rsidRPr="00D16646" w:rsidRDefault="00524E1B" w:rsidP="00B5046E">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Монтана</w:t>
            </w:r>
          </w:p>
        </w:tc>
        <w:tc>
          <w:tcPr>
            <w:tcW w:w="999" w:type="dxa"/>
          </w:tcPr>
          <w:p w:rsidR="00524E1B" w:rsidRPr="00D16646" w:rsidRDefault="00524E1B" w:rsidP="00B5046E">
            <w:pPr>
              <w:spacing w:line="360" w:lineRule="auto"/>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2898,4 дка</w:t>
            </w:r>
          </w:p>
        </w:tc>
        <w:tc>
          <w:tcPr>
            <w:tcW w:w="1832" w:type="dxa"/>
          </w:tcPr>
          <w:p w:rsidR="00524E1B" w:rsidRPr="00D16646" w:rsidRDefault="00524E1B" w:rsidP="00B5046E">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Запазване на характерен ланд-шафт и скални съобщ., защи-тени видове-снежно кокиче, петров кръст, шипооп. косте-нурка, скален орел и др.</w:t>
            </w:r>
          </w:p>
        </w:tc>
      </w:tr>
      <w:tr w:rsidR="0053440A" w:rsidRPr="00C24DC7" w:rsidTr="00534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524E1B" w:rsidRPr="00D16646" w:rsidRDefault="00524E1B" w:rsidP="00B5046E">
            <w:pPr>
              <w:spacing w:line="360" w:lineRule="auto"/>
              <w:jc w:val="center"/>
              <w:rPr>
                <w:rFonts w:ascii="Garamond" w:eastAsia="Garamond" w:hAnsi="Garamond" w:cs="Times New Roman"/>
                <w:lang w:val="bg-BG"/>
              </w:rPr>
            </w:pPr>
            <w:r>
              <w:rPr>
                <w:rFonts w:ascii="Garamond" w:eastAsia="Garamond" w:hAnsi="Garamond" w:cs="Times New Roman"/>
                <w:lang w:val="bg-BG"/>
              </w:rPr>
              <w:t>3</w:t>
            </w:r>
          </w:p>
        </w:tc>
        <w:tc>
          <w:tcPr>
            <w:tcW w:w="564" w:type="dxa"/>
          </w:tcPr>
          <w:p w:rsidR="00524E1B" w:rsidRPr="00D16646" w:rsidRDefault="00524E1B" w:rsidP="00B5046E">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430</w:t>
            </w:r>
          </w:p>
        </w:tc>
        <w:tc>
          <w:tcPr>
            <w:tcW w:w="1440" w:type="dxa"/>
          </w:tcPr>
          <w:p w:rsidR="00524E1B" w:rsidRPr="00D16646"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“Равненско градище”</w:t>
            </w:r>
          </w:p>
        </w:tc>
        <w:tc>
          <w:tcPr>
            <w:tcW w:w="1727" w:type="dxa"/>
          </w:tcPr>
          <w:p w:rsidR="00524E1B" w:rsidRPr="00D16646"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b/>
                <w:lang w:val="bg-BG"/>
              </w:rPr>
            </w:pPr>
            <w:r w:rsidRPr="00D16646">
              <w:rPr>
                <w:rFonts w:ascii="Garamond" w:eastAsia="Garamond" w:hAnsi="Garamond" w:cs="Times New Roman"/>
                <w:lang w:val="bg-BG"/>
              </w:rPr>
              <w:t>З-Д №</w:t>
            </w:r>
            <w:r w:rsidRPr="00D16646">
              <w:rPr>
                <w:rFonts w:ascii="Garamond" w:eastAsia="Garamond" w:hAnsi="Garamond" w:cs="Times New Roman"/>
                <w:caps/>
                <w:lang w:val="bg-BG"/>
              </w:rPr>
              <w:t>рд</w:t>
            </w:r>
            <w:r w:rsidRPr="00D16646">
              <w:rPr>
                <w:rFonts w:ascii="Garamond" w:eastAsia="Garamond" w:hAnsi="Garamond" w:cs="Times New Roman"/>
                <w:lang w:val="bg-BG"/>
              </w:rPr>
              <w:t>-565/02.06.2005 г</w:t>
            </w:r>
            <w:r w:rsidRPr="00D16646">
              <w:rPr>
                <w:rFonts w:ascii="Garamond" w:eastAsia="Garamond" w:hAnsi="Garamond" w:cs="Times New Roman"/>
                <w:b/>
                <w:lang w:val="bg-BG"/>
              </w:rPr>
              <w:t>.</w:t>
            </w:r>
          </w:p>
          <w:p w:rsidR="00524E1B" w:rsidRPr="006342E9"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6342E9">
              <w:rPr>
                <w:rFonts w:ascii="Garamond" w:eastAsia="Garamond" w:hAnsi="Garamond" w:cs="Times New Roman"/>
                <w:lang w:val="bg-BG"/>
              </w:rPr>
              <w:t>(ДВ бр.62/29.07.2005г.)</w:t>
            </w:r>
          </w:p>
        </w:tc>
        <w:tc>
          <w:tcPr>
            <w:tcW w:w="2367" w:type="dxa"/>
            <w:gridSpan w:val="2"/>
          </w:tcPr>
          <w:p w:rsidR="00524E1B" w:rsidRPr="00D16646"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м. ”Равненско градище”, земл. с.Равна, общ Чипровци</w:t>
            </w:r>
          </w:p>
        </w:tc>
        <w:tc>
          <w:tcPr>
            <w:tcW w:w="999" w:type="dxa"/>
          </w:tcPr>
          <w:p w:rsidR="00524E1B" w:rsidRPr="00D16646" w:rsidRDefault="00524E1B" w:rsidP="00B5046E">
            <w:pPr>
              <w:spacing w:line="360" w:lineRule="auto"/>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1860,3 дка</w:t>
            </w:r>
          </w:p>
        </w:tc>
        <w:tc>
          <w:tcPr>
            <w:tcW w:w="1832" w:type="dxa"/>
          </w:tcPr>
          <w:p w:rsidR="00524E1B" w:rsidRPr="00D16646" w:rsidRDefault="00524E1B" w:rsidP="00B5046E">
            <w:pPr>
              <w:spacing w:line="360" w:lineRule="auto"/>
              <w:jc w:val="both"/>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Запазване на характерен ландшафт, защитени видове-лавр. Бясно дърво и уязвими (самодивско цвете и бодлив залист) и за екотуризъм</w:t>
            </w:r>
          </w:p>
        </w:tc>
      </w:tr>
      <w:tr w:rsidR="00524E1B" w:rsidTr="0053440A">
        <w:tc>
          <w:tcPr>
            <w:cnfStyle w:val="001000000000" w:firstRow="0" w:lastRow="0" w:firstColumn="1" w:lastColumn="0" w:oddVBand="0" w:evenVBand="0" w:oddHBand="0" w:evenHBand="0" w:firstRowFirstColumn="0" w:firstRowLastColumn="0" w:lastRowFirstColumn="0" w:lastRowLastColumn="0"/>
            <w:tcW w:w="9350" w:type="dxa"/>
            <w:gridSpan w:val="8"/>
          </w:tcPr>
          <w:p w:rsidR="00524E1B" w:rsidRPr="006342E9" w:rsidRDefault="00524E1B" w:rsidP="00B5046E">
            <w:pPr>
              <w:autoSpaceDE w:val="0"/>
              <w:autoSpaceDN w:val="0"/>
              <w:adjustRightInd w:val="0"/>
              <w:spacing w:line="360" w:lineRule="auto"/>
              <w:jc w:val="center"/>
              <w:rPr>
                <w:rFonts w:ascii="Times New Roman" w:hAnsi="Times New Roman" w:cs="Times New Roman"/>
                <w:b w:val="0"/>
                <w:color w:val="000000"/>
                <w:sz w:val="24"/>
                <w:szCs w:val="24"/>
                <w:lang w:val="bg-BG"/>
              </w:rPr>
            </w:pPr>
            <w:r w:rsidRPr="006342E9">
              <w:rPr>
                <w:rFonts w:ascii="Times New Roman" w:hAnsi="Times New Roman" w:cs="Times New Roman"/>
                <w:b w:val="0"/>
                <w:color w:val="000000"/>
                <w:sz w:val="24"/>
                <w:szCs w:val="24"/>
                <w:lang w:val="bg-BG"/>
              </w:rPr>
              <w:t>Пещери</w:t>
            </w:r>
          </w:p>
        </w:tc>
      </w:tr>
      <w:tr w:rsidR="0053440A" w:rsidRPr="00C24DC7" w:rsidTr="00534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524E1B" w:rsidRPr="00D16646" w:rsidRDefault="00524E1B" w:rsidP="00B5046E">
            <w:pPr>
              <w:spacing w:line="360" w:lineRule="auto"/>
              <w:jc w:val="center"/>
              <w:rPr>
                <w:rFonts w:ascii="Garamond" w:eastAsia="Garamond" w:hAnsi="Garamond" w:cs="Times New Roman"/>
                <w:lang w:val="bg-BG"/>
              </w:rPr>
            </w:pPr>
            <w:r>
              <w:rPr>
                <w:rFonts w:ascii="Garamond" w:eastAsia="Garamond" w:hAnsi="Garamond" w:cs="Times New Roman"/>
                <w:lang w:val="bg-BG"/>
              </w:rPr>
              <w:t>4</w:t>
            </w:r>
          </w:p>
        </w:tc>
        <w:tc>
          <w:tcPr>
            <w:tcW w:w="564" w:type="dxa"/>
          </w:tcPr>
          <w:p w:rsidR="00524E1B" w:rsidRPr="00D16646" w:rsidRDefault="00524E1B" w:rsidP="00B5046E">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rPr>
            </w:pPr>
            <w:r w:rsidRPr="00D16646">
              <w:rPr>
                <w:rFonts w:ascii="Garamond" w:eastAsia="Garamond" w:hAnsi="Garamond" w:cs="Times New Roman"/>
              </w:rPr>
              <w:t>20</w:t>
            </w:r>
          </w:p>
        </w:tc>
        <w:tc>
          <w:tcPr>
            <w:tcW w:w="1440" w:type="dxa"/>
          </w:tcPr>
          <w:p w:rsidR="00524E1B" w:rsidRPr="00D16646" w:rsidRDefault="00524E1B" w:rsidP="00B5046E">
            <w:pPr>
              <w:spacing w:line="360" w:lineRule="auto"/>
              <w:jc w:val="both"/>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rPr>
            </w:pPr>
            <w:r w:rsidRPr="00D16646">
              <w:rPr>
                <w:rFonts w:ascii="Garamond" w:eastAsia="Garamond" w:hAnsi="Garamond" w:cs="Times New Roman"/>
              </w:rPr>
              <w:t>"</w:t>
            </w:r>
            <w:r w:rsidRPr="00D16646">
              <w:rPr>
                <w:rFonts w:ascii="Garamond" w:eastAsia="Garamond" w:hAnsi="Garamond" w:cs="Times New Roman"/>
                <w:lang w:val="bg-BG"/>
              </w:rPr>
              <w:t xml:space="preserve">Пещера </w:t>
            </w:r>
            <w:r w:rsidRPr="00D16646">
              <w:rPr>
                <w:rFonts w:ascii="Garamond" w:eastAsia="Garamond" w:hAnsi="Garamond" w:cs="Times New Roman"/>
              </w:rPr>
              <w:t>Мишин камък"</w:t>
            </w:r>
          </w:p>
        </w:tc>
        <w:tc>
          <w:tcPr>
            <w:tcW w:w="1749" w:type="dxa"/>
            <w:gridSpan w:val="2"/>
          </w:tcPr>
          <w:p w:rsidR="00524E1B" w:rsidRPr="00D16646"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ru-RU"/>
              </w:rPr>
              <w:t>Зап.</w:t>
            </w:r>
            <w:r w:rsidRPr="00D16646">
              <w:rPr>
                <w:rFonts w:ascii="Garamond" w:eastAsia="Garamond" w:hAnsi="Garamond" w:cs="Times New Roman"/>
              </w:rPr>
              <w:t>N</w:t>
            </w:r>
            <w:r w:rsidRPr="00D16646">
              <w:rPr>
                <w:rFonts w:ascii="Garamond" w:eastAsia="Garamond" w:hAnsi="Garamond" w:cs="Times New Roman"/>
                <w:lang w:val="ru-RU"/>
              </w:rPr>
              <w:t>2634/21.09.62</w:t>
            </w:r>
            <w:r w:rsidRPr="00D16646">
              <w:rPr>
                <w:rFonts w:ascii="Garamond" w:eastAsia="Garamond" w:hAnsi="Garamond" w:cs="Times New Roman"/>
                <w:lang w:val="bg-BG"/>
              </w:rPr>
              <w:t>г.</w:t>
            </w:r>
            <w:r w:rsidRPr="00D16646">
              <w:rPr>
                <w:rFonts w:ascii="Garamond" w:eastAsia="Garamond" w:hAnsi="Garamond" w:cs="Times New Roman"/>
                <w:lang w:val="ru-RU"/>
              </w:rPr>
              <w:t xml:space="preserve"> на ГУГ</w:t>
            </w:r>
            <w:r w:rsidRPr="00D16646">
              <w:rPr>
                <w:rFonts w:ascii="Garamond" w:eastAsia="Garamond" w:hAnsi="Garamond" w:cs="Times New Roman"/>
                <w:lang w:val="bg-BG"/>
              </w:rPr>
              <w:t>;</w:t>
            </w:r>
          </w:p>
          <w:p w:rsidR="00524E1B" w:rsidRPr="00D16646"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Зап. №РД-556/12.07.07 г</w:t>
            </w:r>
            <w:r w:rsidRPr="00D16646">
              <w:rPr>
                <w:rFonts w:ascii="Garamond" w:eastAsia="Garamond" w:hAnsi="Garamond" w:cs="Times New Roman"/>
                <w:b/>
                <w:lang w:val="bg-BG"/>
              </w:rPr>
              <w:t>.</w:t>
            </w:r>
            <w:r w:rsidRPr="006342E9">
              <w:rPr>
                <w:rFonts w:ascii="Garamond" w:eastAsia="Garamond" w:hAnsi="Garamond" w:cs="Times New Roman"/>
                <w:lang w:val="bg-BG"/>
              </w:rPr>
              <w:t xml:space="preserve">(ДВ бр.72/07 г.) </w:t>
            </w:r>
          </w:p>
        </w:tc>
        <w:tc>
          <w:tcPr>
            <w:tcW w:w="2345" w:type="dxa"/>
          </w:tcPr>
          <w:p w:rsidR="00524E1B" w:rsidRPr="00D16646" w:rsidRDefault="00524E1B" w:rsidP="00B5046E">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ru-RU"/>
              </w:rPr>
            </w:pPr>
          </w:p>
          <w:p w:rsidR="00524E1B" w:rsidRPr="00D16646" w:rsidRDefault="00524E1B" w:rsidP="00B5046E">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ru-RU"/>
              </w:rPr>
            </w:pPr>
            <w:r w:rsidRPr="00D16646">
              <w:rPr>
                <w:rFonts w:ascii="Garamond" w:eastAsia="Garamond" w:hAnsi="Garamond" w:cs="Times New Roman"/>
                <w:lang w:val="bg-BG"/>
              </w:rPr>
              <w:t>м.</w:t>
            </w:r>
            <w:r w:rsidRPr="00D16646">
              <w:rPr>
                <w:rFonts w:ascii="Garamond" w:eastAsia="Garamond" w:hAnsi="Garamond" w:cs="Times New Roman"/>
                <w:lang w:val="ru-RU"/>
              </w:rPr>
              <w:t>"М</w:t>
            </w:r>
            <w:r w:rsidRPr="00D16646">
              <w:rPr>
                <w:rFonts w:ascii="Garamond" w:eastAsia="Garamond" w:hAnsi="Garamond" w:cs="Times New Roman"/>
                <w:lang w:val="bg-BG"/>
              </w:rPr>
              <w:t xml:space="preserve">ишин </w:t>
            </w:r>
            <w:r w:rsidRPr="00D16646">
              <w:rPr>
                <w:rFonts w:ascii="Garamond" w:eastAsia="Garamond" w:hAnsi="Garamond" w:cs="Times New Roman"/>
                <w:lang w:val="ru-RU"/>
              </w:rPr>
              <w:t>камък"</w:t>
            </w:r>
            <w:r w:rsidRPr="00D16646">
              <w:rPr>
                <w:rFonts w:ascii="Garamond" w:eastAsia="Garamond" w:hAnsi="Garamond" w:cs="Times New Roman"/>
                <w:lang w:val="bg-BG"/>
              </w:rPr>
              <w:t xml:space="preserve">, земл.Превала, общ.Чипровци, </w:t>
            </w:r>
          </w:p>
          <w:p w:rsidR="00524E1B" w:rsidRPr="00D16646" w:rsidRDefault="00524E1B" w:rsidP="00B5046E">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ru-RU"/>
              </w:rPr>
            </w:pPr>
          </w:p>
        </w:tc>
        <w:tc>
          <w:tcPr>
            <w:tcW w:w="999" w:type="dxa"/>
          </w:tcPr>
          <w:p w:rsidR="00524E1B" w:rsidRPr="00D16646" w:rsidRDefault="00524E1B" w:rsidP="00B5046E">
            <w:pPr>
              <w:spacing w:line="360" w:lineRule="auto"/>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rPr>
            </w:pPr>
            <w:r w:rsidRPr="00D16646">
              <w:rPr>
                <w:rFonts w:ascii="Garamond" w:eastAsia="Garamond" w:hAnsi="Garamond" w:cs="Times New Roman"/>
              </w:rPr>
              <w:t>0,5</w:t>
            </w:r>
            <w:r w:rsidRPr="00D16646">
              <w:rPr>
                <w:rFonts w:ascii="Garamond" w:eastAsia="Garamond" w:hAnsi="Garamond" w:cs="Times New Roman"/>
                <w:lang w:val="bg-BG"/>
              </w:rPr>
              <w:t xml:space="preserve"> ха</w:t>
            </w:r>
            <w:r w:rsidRPr="00D16646">
              <w:rPr>
                <w:rFonts w:ascii="Garamond" w:eastAsia="Garamond" w:hAnsi="Garamond" w:cs="Times New Roman"/>
              </w:rPr>
              <w:t>,с</w:t>
            </w:r>
          </w:p>
          <w:p w:rsidR="00524E1B" w:rsidRPr="00D16646" w:rsidRDefault="00524E1B" w:rsidP="00B5046E">
            <w:pPr>
              <w:spacing w:line="360" w:lineRule="auto"/>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caps/>
              </w:rPr>
              <w:t>l</w:t>
            </w:r>
            <w:r w:rsidRPr="00D16646">
              <w:rPr>
                <w:rFonts w:ascii="Garamond" w:eastAsia="Garamond" w:hAnsi="Garamond" w:cs="Times New Roman"/>
                <w:lang w:val="bg-BG"/>
              </w:rPr>
              <w:t xml:space="preserve"> </w:t>
            </w:r>
            <w:r w:rsidRPr="00D16646">
              <w:rPr>
                <w:rFonts w:ascii="Garamond" w:eastAsia="Garamond" w:hAnsi="Garamond" w:cs="Times New Roman"/>
              </w:rPr>
              <w:t>= 600м</w:t>
            </w:r>
            <w:r w:rsidRPr="00D16646">
              <w:rPr>
                <w:rFonts w:ascii="Garamond" w:eastAsia="Garamond" w:hAnsi="Garamond" w:cs="Times New Roman"/>
                <w:lang w:val="bg-BG"/>
              </w:rPr>
              <w:t>;</w:t>
            </w:r>
          </w:p>
          <w:p w:rsidR="00524E1B" w:rsidRPr="00D16646" w:rsidRDefault="00524E1B" w:rsidP="00B5046E">
            <w:pPr>
              <w:spacing w:line="360" w:lineRule="auto"/>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5,001 дка</w:t>
            </w:r>
          </w:p>
        </w:tc>
        <w:tc>
          <w:tcPr>
            <w:tcW w:w="1832" w:type="dxa"/>
          </w:tcPr>
          <w:p w:rsidR="00524E1B" w:rsidRPr="00D16646" w:rsidRDefault="00524E1B" w:rsidP="00B5046E">
            <w:pPr>
              <w:pStyle w:val="Heading5"/>
              <w:spacing w:line="360" w:lineRule="auto"/>
              <w:outlineLvl w:val="4"/>
              <w:cnfStyle w:val="000000100000" w:firstRow="0" w:lastRow="0" w:firstColumn="0" w:lastColumn="0" w:oddVBand="0" w:evenVBand="0" w:oddHBand="1" w:evenHBand="0" w:firstRowFirstColumn="0" w:firstRowLastColumn="0" w:lastRowFirstColumn="0" w:lastRowLastColumn="0"/>
              <w:rPr>
                <w:rFonts w:ascii="Times New Roman" w:hAnsi="Times New Roman"/>
                <w:sz w:val="20"/>
                <w:lang w:val="bg-BG"/>
              </w:rPr>
            </w:pPr>
            <w:r w:rsidRPr="00D16646">
              <w:rPr>
                <w:rFonts w:ascii="Times New Roman" w:hAnsi="Times New Roman"/>
                <w:sz w:val="20"/>
                <w:lang w:val="ru-RU"/>
              </w:rPr>
              <w:t>Красива,с много</w:t>
            </w:r>
            <w:r w:rsidRPr="00D16646">
              <w:rPr>
                <w:sz w:val="20"/>
                <w:lang w:val="ru-RU"/>
              </w:rPr>
              <w:t xml:space="preserve"> </w:t>
            </w:r>
            <w:r w:rsidRPr="00D16646">
              <w:rPr>
                <w:rFonts w:ascii="Times New Roman" w:hAnsi="Times New Roman"/>
                <w:sz w:val="20"/>
                <w:lang w:val="ru-RU"/>
              </w:rPr>
              <w:t>бели</w:t>
            </w:r>
          </w:p>
          <w:p w:rsidR="00524E1B" w:rsidRPr="00D16646" w:rsidRDefault="00524E1B" w:rsidP="00B5046E">
            <w:pPr>
              <w:spacing w:line="360" w:lineRule="auto"/>
              <w:jc w:val="both"/>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D16646">
              <w:rPr>
                <w:rFonts w:ascii="Garamond" w:eastAsia="Garamond" w:hAnsi="Garamond" w:cs="Times New Roman"/>
                <w:lang w:val="bg-BG"/>
              </w:rPr>
              <w:t xml:space="preserve"> </w:t>
            </w:r>
            <w:r w:rsidRPr="00D16646">
              <w:rPr>
                <w:rFonts w:ascii="Garamond" w:eastAsia="Garamond" w:hAnsi="Garamond" w:cs="Times New Roman"/>
                <w:lang w:val="ru-RU"/>
              </w:rPr>
              <w:t>кристални образ</w:t>
            </w:r>
            <w:r w:rsidRPr="00D16646">
              <w:rPr>
                <w:rFonts w:ascii="Garamond" w:eastAsia="Garamond" w:hAnsi="Garamond" w:cs="Times New Roman"/>
                <w:lang w:val="bg-BG"/>
              </w:rPr>
              <w:t xml:space="preserve">увания </w:t>
            </w:r>
            <w:r w:rsidRPr="00D16646">
              <w:rPr>
                <w:rFonts w:ascii="Garamond" w:eastAsia="Garamond" w:hAnsi="Garamond" w:cs="Times New Roman"/>
                <w:lang w:val="ru-RU"/>
              </w:rPr>
              <w:t>и езера</w:t>
            </w:r>
          </w:p>
          <w:p w:rsidR="00524E1B" w:rsidRPr="00D16646" w:rsidRDefault="00524E1B" w:rsidP="00B5046E">
            <w:pPr>
              <w:spacing w:line="360" w:lineRule="auto"/>
              <w:jc w:val="both"/>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ru-RU"/>
              </w:rPr>
            </w:pPr>
          </w:p>
        </w:tc>
      </w:tr>
      <w:tr w:rsidR="00524E1B" w:rsidRPr="00D16646" w:rsidTr="0053440A">
        <w:tc>
          <w:tcPr>
            <w:cnfStyle w:val="001000000000" w:firstRow="0" w:lastRow="0" w:firstColumn="1" w:lastColumn="0" w:oddVBand="0" w:evenVBand="0" w:oddHBand="0" w:evenHBand="0" w:firstRowFirstColumn="0" w:firstRowLastColumn="0" w:lastRowFirstColumn="0" w:lastRowLastColumn="0"/>
            <w:tcW w:w="9350" w:type="dxa"/>
            <w:gridSpan w:val="8"/>
          </w:tcPr>
          <w:p w:rsidR="00524E1B" w:rsidRPr="00D16646" w:rsidRDefault="00524E1B" w:rsidP="00B5046E">
            <w:pPr>
              <w:spacing w:line="360" w:lineRule="auto"/>
              <w:jc w:val="center"/>
              <w:rPr>
                <w:rFonts w:ascii="Garamond" w:eastAsia="Garamond" w:hAnsi="Garamond" w:cs="Times New Roman"/>
                <w:lang w:val="ru-RU"/>
              </w:rPr>
            </w:pPr>
          </w:p>
          <w:p w:rsidR="00524E1B" w:rsidRPr="00D16646" w:rsidRDefault="00524E1B" w:rsidP="00B5046E">
            <w:pPr>
              <w:spacing w:line="360" w:lineRule="auto"/>
              <w:jc w:val="center"/>
              <w:rPr>
                <w:rFonts w:ascii="Garamond" w:eastAsia="Garamond" w:hAnsi="Garamond" w:cs="Times New Roman"/>
                <w:lang w:val="ru-RU"/>
              </w:rPr>
            </w:pPr>
            <w:r w:rsidRPr="00D16646">
              <w:rPr>
                <w:rFonts w:ascii="Garamond" w:eastAsia="Garamond" w:hAnsi="Garamond" w:cs="Times New Roman"/>
                <w:b w:val="0"/>
                <w:sz w:val="24"/>
                <w:szCs w:val="24"/>
              </w:rPr>
              <w:t>I</w:t>
            </w:r>
            <w:r>
              <w:rPr>
                <w:rFonts w:ascii="Garamond" w:eastAsia="Garamond" w:hAnsi="Garamond" w:cs="Times New Roman"/>
                <w:b w:val="0"/>
                <w:sz w:val="24"/>
                <w:szCs w:val="24"/>
              </w:rPr>
              <w:t>I</w:t>
            </w:r>
            <w:r w:rsidRPr="0060522E">
              <w:rPr>
                <w:rFonts w:ascii="Garamond" w:eastAsia="Garamond" w:hAnsi="Garamond" w:cs="Times New Roman"/>
                <w:b w:val="0"/>
                <w:sz w:val="24"/>
                <w:szCs w:val="24"/>
                <w:lang w:val="bg-BG"/>
              </w:rPr>
              <w:t xml:space="preserve">.ЗАЩИТЕНИ </w:t>
            </w:r>
            <w:r>
              <w:rPr>
                <w:rFonts w:ascii="Garamond" w:eastAsia="Garamond" w:hAnsi="Garamond" w:cs="Times New Roman"/>
                <w:b w:val="0"/>
                <w:sz w:val="24"/>
                <w:szCs w:val="24"/>
                <w:lang w:val="bg-BG"/>
              </w:rPr>
              <w:t>ЗОНИ</w:t>
            </w:r>
          </w:p>
        </w:tc>
      </w:tr>
      <w:tr w:rsidR="0053440A" w:rsidRPr="00D16646" w:rsidTr="00534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rsidR="00524E1B" w:rsidRPr="00D16646" w:rsidRDefault="00524E1B" w:rsidP="00B5046E">
            <w:pPr>
              <w:spacing w:line="360" w:lineRule="auto"/>
              <w:jc w:val="center"/>
              <w:rPr>
                <w:rFonts w:ascii="Garamond" w:eastAsia="Garamond" w:hAnsi="Garamond" w:cs="Times New Roman"/>
                <w:lang w:val="bg-BG"/>
              </w:rPr>
            </w:pPr>
            <w:r>
              <w:rPr>
                <w:rFonts w:ascii="Garamond" w:eastAsia="Garamond" w:hAnsi="Garamond" w:cs="Times New Roman"/>
                <w:lang w:val="bg-BG"/>
              </w:rPr>
              <w:t>5</w:t>
            </w:r>
          </w:p>
        </w:tc>
        <w:tc>
          <w:tcPr>
            <w:tcW w:w="564" w:type="dxa"/>
          </w:tcPr>
          <w:p w:rsidR="00524E1B" w:rsidRPr="00D16646" w:rsidRDefault="00524E1B" w:rsidP="00B5046E">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rPr>
            </w:pPr>
            <w:r w:rsidRPr="00D16646">
              <w:rPr>
                <w:rFonts w:ascii="Garamond" w:eastAsia="Garamond" w:hAnsi="Garamond" w:cs="Times New Roman"/>
              </w:rPr>
              <w:t>20</w:t>
            </w:r>
          </w:p>
        </w:tc>
        <w:tc>
          <w:tcPr>
            <w:tcW w:w="1440" w:type="dxa"/>
          </w:tcPr>
          <w:p w:rsidR="00524E1B" w:rsidRPr="006342E9" w:rsidRDefault="00524E1B" w:rsidP="00B5046E">
            <w:pPr>
              <w:spacing w:line="360" w:lineRule="auto"/>
              <w:jc w:val="both"/>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Pr>
                <w:rFonts w:ascii="Garamond" w:eastAsia="Garamond" w:hAnsi="Garamond" w:cs="Times New Roman"/>
                <w:lang w:val="bg-BG"/>
              </w:rPr>
              <w:t xml:space="preserve">Западен </w:t>
            </w:r>
            <w:r>
              <w:rPr>
                <w:rFonts w:ascii="Garamond" w:eastAsia="Garamond" w:hAnsi="Garamond" w:cs="Times New Roman"/>
                <w:lang w:val="bg-BG"/>
              </w:rPr>
              <w:lastRenderedPageBreak/>
              <w:t>Балкан</w:t>
            </w:r>
          </w:p>
        </w:tc>
        <w:tc>
          <w:tcPr>
            <w:tcW w:w="1749" w:type="dxa"/>
            <w:gridSpan w:val="2"/>
          </w:tcPr>
          <w:p w:rsidR="00524E1B" w:rsidRPr="006342E9"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6342E9">
              <w:rPr>
                <w:rFonts w:ascii="Garamond" w:eastAsia="Garamond" w:hAnsi="Garamond" w:cs="Times New Roman"/>
                <w:lang w:val="bg-BG"/>
              </w:rPr>
              <w:lastRenderedPageBreak/>
              <w:t xml:space="preserve">Заповед </w:t>
            </w:r>
            <w:r w:rsidRPr="006342E9">
              <w:rPr>
                <w:rFonts w:ascii="Garamond" w:eastAsia="Garamond" w:hAnsi="Garamond" w:cs="Times New Roman"/>
              </w:rPr>
              <w:t>No</w:t>
            </w:r>
            <w:r w:rsidRPr="006342E9">
              <w:rPr>
                <w:rFonts w:ascii="Garamond" w:eastAsia="Garamond" w:hAnsi="Garamond" w:cs="Times New Roman"/>
                <w:lang w:val="bg-BG"/>
              </w:rPr>
              <w:t>.РД-</w:t>
            </w:r>
            <w:r w:rsidRPr="006342E9">
              <w:rPr>
                <w:rFonts w:ascii="Garamond" w:eastAsia="Garamond" w:hAnsi="Garamond" w:cs="Times New Roman"/>
                <w:lang w:val="bg-BG"/>
              </w:rPr>
              <w:lastRenderedPageBreak/>
              <w:t>119 от 09.02.2012 г., бр. 20/2012 на Държавен вестник</w:t>
            </w:r>
            <w:r w:rsidRPr="006342E9">
              <w:rPr>
                <w:rFonts w:ascii="Garamond" w:eastAsia="Garamond" w:hAnsi="Garamond" w:cs="Times New Roman"/>
              </w:rPr>
              <w:t> </w:t>
            </w:r>
            <w:r w:rsidRPr="006342E9">
              <w:rPr>
                <w:rFonts w:ascii="Garamond" w:eastAsia="Garamond" w:hAnsi="Garamond" w:cs="Times New Roman"/>
                <w:lang w:val="bg-BG"/>
              </w:rPr>
              <w:t>2-1-2002-119-2012</w:t>
            </w:r>
          </w:p>
        </w:tc>
        <w:tc>
          <w:tcPr>
            <w:tcW w:w="2345" w:type="dxa"/>
          </w:tcPr>
          <w:p w:rsidR="00524E1B" w:rsidRPr="00D16646" w:rsidRDefault="00524E1B" w:rsidP="00B5046E">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ru-RU"/>
              </w:rPr>
            </w:pPr>
          </w:p>
          <w:p w:rsidR="00524E1B" w:rsidRPr="00D16646" w:rsidRDefault="00524E1B" w:rsidP="00B5046E">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ru-RU"/>
              </w:rPr>
            </w:pPr>
            <w:r>
              <w:rPr>
                <w:rFonts w:ascii="Garamond" w:eastAsia="Garamond" w:hAnsi="Garamond" w:cs="Times New Roman"/>
                <w:lang w:val="bg-BG"/>
              </w:rPr>
              <w:lastRenderedPageBreak/>
              <w:t>включително общ.Чипровци</w:t>
            </w:r>
          </w:p>
          <w:p w:rsidR="00524E1B" w:rsidRPr="00D16646" w:rsidRDefault="00524E1B" w:rsidP="00B5046E">
            <w:pPr>
              <w:spacing w:line="360" w:lineRule="auto"/>
              <w:jc w:val="center"/>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ru-RU"/>
              </w:rPr>
            </w:pPr>
          </w:p>
        </w:tc>
        <w:tc>
          <w:tcPr>
            <w:tcW w:w="999" w:type="dxa"/>
          </w:tcPr>
          <w:p w:rsidR="00524E1B" w:rsidRPr="00D16646" w:rsidRDefault="00524E1B" w:rsidP="00B5046E">
            <w:pPr>
              <w:spacing w:line="360" w:lineRule="auto"/>
              <w:jc w:val="right"/>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bg-BG"/>
              </w:rPr>
            </w:pPr>
            <w:r w:rsidRPr="006342E9">
              <w:rPr>
                <w:rFonts w:ascii="Garamond" w:eastAsia="Garamond" w:hAnsi="Garamond" w:cs="Times New Roman"/>
              </w:rPr>
              <w:lastRenderedPageBreak/>
              <w:t>146832.4</w:t>
            </w:r>
            <w:r w:rsidRPr="006342E9">
              <w:rPr>
                <w:rFonts w:ascii="Garamond" w:eastAsia="Garamond" w:hAnsi="Garamond" w:cs="Times New Roman"/>
              </w:rPr>
              <w:lastRenderedPageBreak/>
              <w:t>7 хектара</w:t>
            </w:r>
          </w:p>
        </w:tc>
        <w:tc>
          <w:tcPr>
            <w:tcW w:w="1832" w:type="dxa"/>
          </w:tcPr>
          <w:p w:rsidR="00524E1B" w:rsidRPr="00D16646" w:rsidRDefault="00524E1B" w:rsidP="00B5046E">
            <w:pPr>
              <w:spacing w:line="360" w:lineRule="auto"/>
              <w:jc w:val="both"/>
              <w:cnfStyle w:val="000000100000" w:firstRow="0" w:lastRow="0" w:firstColumn="0" w:lastColumn="0" w:oddVBand="0" w:evenVBand="0" w:oddHBand="1" w:evenHBand="0" w:firstRowFirstColumn="0" w:firstRowLastColumn="0" w:lastRowFirstColumn="0" w:lastRowLastColumn="0"/>
              <w:rPr>
                <w:rFonts w:ascii="Garamond" w:eastAsia="Garamond" w:hAnsi="Garamond" w:cs="Times New Roman"/>
                <w:lang w:val="ru-RU"/>
              </w:rPr>
            </w:pPr>
          </w:p>
        </w:tc>
      </w:tr>
      <w:tr w:rsidR="0053440A" w:rsidRPr="00D16646" w:rsidTr="0053440A">
        <w:tc>
          <w:tcPr>
            <w:cnfStyle w:val="001000000000" w:firstRow="0" w:lastRow="0" w:firstColumn="1" w:lastColumn="0" w:oddVBand="0" w:evenVBand="0" w:oddHBand="0" w:evenHBand="0" w:firstRowFirstColumn="0" w:firstRowLastColumn="0" w:lastRowFirstColumn="0" w:lastRowLastColumn="0"/>
            <w:tcW w:w="421" w:type="dxa"/>
          </w:tcPr>
          <w:p w:rsidR="00524E1B" w:rsidRPr="00D16646" w:rsidRDefault="00524E1B" w:rsidP="00B5046E">
            <w:pPr>
              <w:spacing w:line="360" w:lineRule="auto"/>
              <w:jc w:val="center"/>
              <w:rPr>
                <w:rFonts w:ascii="Garamond" w:eastAsia="Garamond" w:hAnsi="Garamond" w:cs="Times New Roman"/>
                <w:lang w:val="bg-BG"/>
              </w:rPr>
            </w:pPr>
            <w:r>
              <w:rPr>
                <w:rFonts w:ascii="Garamond" w:eastAsia="Garamond" w:hAnsi="Garamond" w:cs="Times New Roman"/>
                <w:lang w:val="bg-BG"/>
              </w:rPr>
              <w:lastRenderedPageBreak/>
              <w:t>6</w:t>
            </w:r>
          </w:p>
        </w:tc>
        <w:tc>
          <w:tcPr>
            <w:tcW w:w="564" w:type="dxa"/>
          </w:tcPr>
          <w:p w:rsidR="00524E1B" w:rsidRPr="00D16646" w:rsidRDefault="00524E1B" w:rsidP="00B5046E">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Times New Roman"/>
              </w:rPr>
            </w:pPr>
            <w:r w:rsidRPr="00D16646">
              <w:rPr>
                <w:rFonts w:ascii="Garamond" w:eastAsia="Garamond" w:hAnsi="Garamond" w:cs="Times New Roman"/>
              </w:rPr>
              <w:t>20</w:t>
            </w:r>
          </w:p>
        </w:tc>
        <w:tc>
          <w:tcPr>
            <w:tcW w:w="1440" w:type="dxa"/>
          </w:tcPr>
          <w:p w:rsidR="00524E1B" w:rsidRPr="006342E9" w:rsidRDefault="00524E1B" w:rsidP="00B5046E">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Times New Roman"/>
                <w:lang w:val="bg-BG"/>
              </w:rPr>
            </w:pPr>
            <w:r w:rsidRPr="006342E9">
              <w:rPr>
                <w:rFonts w:ascii="Garamond" w:eastAsia="Garamond" w:hAnsi="Garamond" w:cs="Times New Roman"/>
                <w:bCs/>
              </w:rPr>
              <w:t>Западна Стара Планина и Предбалкан</w:t>
            </w:r>
          </w:p>
        </w:tc>
        <w:tc>
          <w:tcPr>
            <w:tcW w:w="1749" w:type="dxa"/>
            <w:gridSpan w:val="2"/>
          </w:tcPr>
          <w:p w:rsidR="00524E1B" w:rsidRPr="006342E9" w:rsidRDefault="00524E1B" w:rsidP="00B5046E">
            <w:pPr>
              <w:spacing w:line="360"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Times New Roman"/>
                <w:lang w:val="bg-BG"/>
              </w:rPr>
            </w:pPr>
            <w:r w:rsidRPr="006342E9">
              <w:rPr>
                <w:rFonts w:ascii="Garamond" w:eastAsia="Garamond" w:hAnsi="Garamond" w:cs="Times New Roman"/>
                <w:lang w:val="bg-BG"/>
              </w:rPr>
              <w:t xml:space="preserve">Решение </w:t>
            </w:r>
            <w:r w:rsidRPr="006342E9">
              <w:rPr>
                <w:rFonts w:ascii="Garamond" w:eastAsia="Garamond" w:hAnsi="Garamond" w:cs="Times New Roman"/>
              </w:rPr>
              <w:t>No</w:t>
            </w:r>
            <w:r w:rsidRPr="006342E9">
              <w:rPr>
                <w:rFonts w:ascii="Garamond" w:eastAsia="Garamond" w:hAnsi="Garamond" w:cs="Times New Roman"/>
                <w:lang w:val="bg-BG"/>
              </w:rPr>
              <w:t>.611 от 16.10.2007 г., бр. 85/2007 на Държавен вестник</w:t>
            </w:r>
            <w:r w:rsidRPr="006342E9">
              <w:rPr>
                <w:rFonts w:ascii="Garamond" w:eastAsia="Garamond" w:hAnsi="Garamond" w:cs="Times New Roman"/>
              </w:rPr>
              <w:t> </w:t>
            </w:r>
            <w:r w:rsidRPr="006342E9">
              <w:rPr>
                <w:rFonts w:ascii="Garamond" w:eastAsia="Garamond" w:hAnsi="Garamond" w:cs="Times New Roman"/>
                <w:lang w:val="bg-BG"/>
              </w:rPr>
              <w:t>2-2-1040-611-2007</w:t>
            </w:r>
          </w:p>
        </w:tc>
        <w:tc>
          <w:tcPr>
            <w:tcW w:w="2345" w:type="dxa"/>
          </w:tcPr>
          <w:p w:rsidR="00524E1B" w:rsidRPr="00D16646" w:rsidRDefault="00524E1B" w:rsidP="00B5046E">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Times New Roman"/>
                <w:lang w:val="ru-RU"/>
              </w:rPr>
            </w:pPr>
          </w:p>
          <w:p w:rsidR="00524E1B" w:rsidRPr="00D16646" w:rsidRDefault="00524E1B" w:rsidP="00B5046E">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Times New Roman"/>
                <w:lang w:val="ru-RU"/>
              </w:rPr>
            </w:pPr>
            <w:r>
              <w:rPr>
                <w:rFonts w:ascii="Garamond" w:eastAsia="Garamond" w:hAnsi="Garamond" w:cs="Times New Roman"/>
                <w:lang w:val="bg-BG"/>
              </w:rPr>
              <w:t>включително общ.Чипровци</w:t>
            </w:r>
          </w:p>
          <w:p w:rsidR="00524E1B" w:rsidRPr="00D16646" w:rsidRDefault="00524E1B" w:rsidP="00B5046E">
            <w:pPr>
              <w:spacing w:line="360"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Times New Roman"/>
                <w:lang w:val="ru-RU"/>
              </w:rPr>
            </w:pPr>
          </w:p>
        </w:tc>
        <w:tc>
          <w:tcPr>
            <w:tcW w:w="999" w:type="dxa"/>
          </w:tcPr>
          <w:p w:rsidR="00524E1B" w:rsidRPr="00D16646" w:rsidRDefault="00524E1B" w:rsidP="00B5046E">
            <w:pPr>
              <w:spacing w:line="360" w:lineRule="auto"/>
              <w:jc w:val="right"/>
              <w:cnfStyle w:val="000000000000" w:firstRow="0" w:lastRow="0" w:firstColumn="0" w:lastColumn="0" w:oddVBand="0" w:evenVBand="0" w:oddHBand="0" w:evenHBand="0" w:firstRowFirstColumn="0" w:firstRowLastColumn="0" w:lastRowFirstColumn="0" w:lastRowLastColumn="0"/>
              <w:rPr>
                <w:rFonts w:ascii="Garamond" w:eastAsia="Garamond" w:hAnsi="Garamond" w:cs="Times New Roman"/>
                <w:lang w:val="bg-BG"/>
              </w:rPr>
            </w:pPr>
            <w:r w:rsidRPr="006342E9">
              <w:rPr>
                <w:rFonts w:ascii="Garamond" w:eastAsia="Garamond" w:hAnsi="Garamond" w:cs="Times New Roman"/>
              </w:rPr>
              <w:t>219753.27 хектара</w:t>
            </w:r>
          </w:p>
        </w:tc>
        <w:tc>
          <w:tcPr>
            <w:tcW w:w="1832" w:type="dxa"/>
          </w:tcPr>
          <w:p w:rsidR="00524E1B" w:rsidRPr="00D16646" w:rsidRDefault="00524E1B" w:rsidP="00B5046E">
            <w:pPr>
              <w:spacing w:line="360"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Times New Roman"/>
                <w:lang w:val="ru-RU"/>
              </w:rPr>
            </w:pPr>
          </w:p>
        </w:tc>
      </w:tr>
    </w:tbl>
    <w:p w:rsidR="00524E1B" w:rsidRPr="002C0849" w:rsidRDefault="00524E1B" w:rsidP="00524E1B">
      <w:pPr>
        <w:autoSpaceDE w:val="0"/>
        <w:autoSpaceDN w:val="0"/>
        <w:adjustRightInd w:val="0"/>
        <w:spacing w:after="0" w:line="360" w:lineRule="auto"/>
        <w:ind w:firstLine="426"/>
        <w:jc w:val="both"/>
        <w:rPr>
          <w:rFonts w:ascii="Times New Roman" w:hAnsi="Times New Roman" w:cs="Times New Roman"/>
          <w:color w:val="000000"/>
          <w:sz w:val="24"/>
          <w:szCs w:val="24"/>
          <w:lang w:val="ru-RU"/>
        </w:rPr>
      </w:pPr>
    </w:p>
    <w:p w:rsidR="00524E1B" w:rsidRPr="0053440A" w:rsidRDefault="00524E1B" w:rsidP="0053440A">
      <w:pPr>
        <w:autoSpaceDE w:val="0"/>
        <w:autoSpaceDN w:val="0"/>
        <w:adjustRightInd w:val="0"/>
        <w:spacing w:after="0" w:line="360" w:lineRule="auto"/>
        <w:ind w:firstLine="426"/>
        <w:jc w:val="both"/>
        <w:rPr>
          <w:rFonts w:ascii="Times New Roman" w:hAnsi="Times New Roman" w:cs="Times New Roman"/>
          <w:i/>
          <w:iCs/>
          <w:sz w:val="24"/>
          <w:szCs w:val="24"/>
          <w:lang w:val="bg-BG"/>
        </w:rPr>
      </w:pPr>
      <w:r w:rsidRPr="00844730">
        <w:rPr>
          <w:rFonts w:ascii="Times New Roman" w:hAnsi="Times New Roman" w:cs="Times New Roman"/>
          <w:i/>
          <w:sz w:val="24"/>
          <w:szCs w:val="24"/>
          <w:lang w:val="bg-BG"/>
        </w:rPr>
        <w:t>Фиг. 3</w:t>
      </w:r>
      <w:r>
        <w:rPr>
          <w:rFonts w:ascii="Times New Roman" w:hAnsi="Times New Roman" w:cs="Times New Roman"/>
          <w:i/>
          <w:sz w:val="24"/>
          <w:szCs w:val="24"/>
          <w:lang w:val="bg-BG"/>
        </w:rPr>
        <w:t>. Защитени територии и защитени зони</w:t>
      </w:r>
      <w:r w:rsidRPr="00844730">
        <w:rPr>
          <w:rFonts w:ascii="Times New Roman" w:hAnsi="Times New Roman" w:cs="Times New Roman"/>
          <w:i/>
          <w:sz w:val="24"/>
          <w:szCs w:val="24"/>
          <w:lang w:val="bg-BG"/>
        </w:rPr>
        <w:t xml:space="preserve"> по НАТУРА 2000 в община Чипровци </w:t>
      </w:r>
      <w:r w:rsidRPr="00844730">
        <w:rPr>
          <w:rFonts w:ascii="Times New Roman" w:hAnsi="Times New Roman" w:cs="Times New Roman"/>
          <w:i/>
          <w:iCs/>
          <w:sz w:val="24"/>
          <w:szCs w:val="24"/>
          <w:lang w:val="bg-BG"/>
        </w:rPr>
        <w:t>/ Източник:</w:t>
      </w:r>
      <w:r>
        <w:rPr>
          <w:rFonts w:ascii="Times New Roman" w:hAnsi="Times New Roman" w:cs="Times New Roman"/>
          <w:i/>
          <w:iCs/>
          <w:sz w:val="24"/>
          <w:szCs w:val="24"/>
          <w:lang w:val="bg-BG"/>
        </w:rPr>
        <w:t xml:space="preserve"> Актуализиран р</w:t>
      </w:r>
      <w:r w:rsidRPr="00844730">
        <w:rPr>
          <w:rFonts w:ascii="Times New Roman" w:hAnsi="Times New Roman" w:cs="Times New Roman"/>
          <w:i/>
          <w:iCs/>
          <w:sz w:val="24"/>
          <w:szCs w:val="24"/>
          <w:lang w:val="bg-BG"/>
        </w:rPr>
        <w:t xml:space="preserve">егистър на защитените територии и защитените зони </w:t>
      </w:r>
      <w:r>
        <w:rPr>
          <w:rFonts w:ascii="Times New Roman" w:hAnsi="Times New Roman" w:cs="Times New Roman"/>
          <w:i/>
          <w:iCs/>
          <w:sz w:val="24"/>
          <w:szCs w:val="24"/>
          <w:lang w:val="bg-BG"/>
        </w:rPr>
        <w:t>към РИОСВ-Монтана – към 01.05.2014 г.</w:t>
      </w:r>
    </w:p>
    <w:p w:rsidR="00524E1B" w:rsidRPr="003E3621" w:rsidRDefault="00524E1B" w:rsidP="00524E1B">
      <w:pPr>
        <w:autoSpaceDE w:val="0"/>
        <w:autoSpaceDN w:val="0"/>
        <w:adjustRightInd w:val="0"/>
        <w:spacing w:after="0" w:line="360" w:lineRule="auto"/>
        <w:ind w:firstLine="426"/>
        <w:jc w:val="both"/>
        <w:rPr>
          <w:rFonts w:ascii="Times New Roman" w:hAnsi="Times New Roman" w:cs="Times New Roman"/>
          <w:color w:val="000000"/>
          <w:sz w:val="24"/>
          <w:szCs w:val="24"/>
          <w:lang w:val="bg-BG"/>
        </w:rPr>
      </w:pPr>
      <w:r w:rsidRPr="003E3621">
        <w:rPr>
          <w:rFonts w:ascii="Times New Roman" w:hAnsi="Times New Roman" w:cs="Times New Roman"/>
          <w:color w:val="000000"/>
          <w:sz w:val="24"/>
          <w:szCs w:val="24"/>
          <w:lang w:val="bg-BG"/>
        </w:rPr>
        <w:t>Основни цели на опазване съгл. чл.8 ал. 1 т.2 на ЗБР са:</w:t>
      </w:r>
    </w:p>
    <w:p w:rsidR="00524E1B" w:rsidRPr="00A02FD4" w:rsidRDefault="00524E1B" w:rsidP="00524E1B">
      <w:pPr>
        <w:pStyle w:val="ListParagraph"/>
        <w:numPr>
          <w:ilvl w:val="0"/>
          <w:numId w:val="13"/>
        </w:numPr>
        <w:autoSpaceDE w:val="0"/>
        <w:autoSpaceDN w:val="0"/>
        <w:adjustRightInd w:val="0"/>
        <w:spacing w:after="0" w:line="360" w:lineRule="auto"/>
        <w:ind w:left="426" w:firstLine="0"/>
        <w:jc w:val="both"/>
        <w:rPr>
          <w:rFonts w:ascii="Times New Roman" w:hAnsi="Times New Roman" w:cs="Times New Roman"/>
          <w:color w:val="000000"/>
          <w:sz w:val="24"/>
          <w:szCs w:val="24"/>
          <w:lang w:val="bg-BG"/>
        </w:rPr>
      </w:pPr>
      <w:r w:rsidRPr="00A02FD4">
        <w:rPr>
          <w:rFonts w:ascii="Times New Roman" w:hAnsi="Times New Roman" w:cs="Times New Roman"/>
          <w:color w:val="000000"/>
          <w:sz w:val="24"/>
          <w:szCs w:val="24"/>
          <w:lang w:val="bg-BG"/>
        </w:rPr>
        <w:t>Запазване на площта на природните местообитания и местообитанията на видове и техните популации, предмет на опазване в рамките на защитената зона.</w:t>
      </w:r>
    </w:p>
    <w:p w:rsidR="00524E1B" w:rsidRPr="00A02FD4" w:rsidRDefault="00524E1B" w:rsidP="00524E1B">
      <w:pPr>
        <w:pStyle w:val="ListParagraph"/>
        <w:numPr>
          <w:ilvl w:val="0"/>
          <w:numId w:val="13"/>
        </w:numPr>
        <w:autoSpaceDE w:val="0"/>
        <w:autoSpaceDN w:val="0"/>
        <w:adjustRightInd w:val="0"/>
        <w:spacing w:after="0" w:line="360" w:lineRule="auto"/>
        <w:ind w:left="426" w:firstLine="0"/>
        <w:jc w:val="both"/>
        <w:rPr>
          <w:rFonts w:ascii="Times New Roman" w:hAnsi="Times New Roman" w:cs="Times New Roman"/>
          <w:color w:val="000000"/>
          <w:sz w:val="24"/>
          <w:szCs w:val="24"/>
          <w:lang w:val="bg-BG"/>
        </w:rPr>
      </w:pPr>
      <w:r w:rsidRPr="00A02FD4">
        <w:rPr>
          <w:rFonts w:ascii="Times New Roman" w:hAnsi="Times New Roman" w:cs="Times New Roman"/>
          <w:color w:val="000000"/>
          <w:sz w:val="24"/>
          <w:szCs w:val="24"/>
          <w:lang w:val="bg-BG"/>
        </w:rPr>
        <w:t>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24E1B" w:rsidRPr="0053440A" w:rsidRDefault="00524E1B" w:rsidP="0053440A">
      <w:pPr>
        <w:pStyle w:val="ListParagraph"/>
        <w:numPr>
          <w:ilvl w:val="0"/>
          <w:numId w:val="13"/>
        </w:numPr>
        <w:autoSpaceDE w:val="0"/>
        <w:autoSpaceDN w:val="0"/>
        <w:adjustRightInd w:val="0"/>
        <w:spacing w:after="0" w:line="360" w:lineRule="auto"/>
        <w:ind w:left="426" w:firstLine="0"/>
        <w:jc w:val="both"/>
        <w:rPr>
          <w:rFonts w:ascii="Times New Roman" w:hAnsi="Times New Roman" w:cs="Times New Roman"/>
          <w:color w:val="000000"/>
          <w:sz w:val="24"/>
          <w:szCs w:val="24"/>
          <w:lang w:val="bg-BG"/>
        </w:rPr>
      </w:pPr>
      <w:r w:rsidRPr="00A02FD4">
        <w:rPr>
          <w:rFonts w:ascii="Times New Roman" w:hAnsi="Times New Roman" w:cs="Times New Roman"/>
          <w:color w:val="000000"/>
          <w:sz w:val="24"/>
          <w:szCs w:val="24"/>
          <w:lang w:val="bg-BG"/>
        </w:rPr>
        <w:t>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24E1B" w:rsidRDefault="00524E1B" w:rsidP="0053440A">
      <w:pPr>
        <w:autoSpaceDE w:val="0"/>
        <w:autoSpaceDN w:val="0"/>
        <w:adjustRightInd w:val="0"/>
        <w:spacing w:after="0" w:line="360" w:lineRule="auto"/>
        <w:ind w:firstLine="720"/>
        <w:jc w:val="both"/>
        <w:rPr>
          <w:rFonts w:ascii="Times New Roman" w:hAnsi="Times New Roman" w:cs="Times New Roman"/>
          <w:sz w:val="24"/>
          <w:szCs w:val="24"/>
          <w:lang w:val="bg-BG"/>
        </w:rPr>
      </w:pPr>
      <w:r w:rsidRPr="00A02FD4">
        <w:rPr>
          <w:rFonts w:ascii="Times New Roman" w:hAnsi="Times New Roman" w:cs="Times New Roman"/>
          <w:sz w:val="24"/>
          <w:szCs w:val="24"/>
          <w:lang w:val="bg-BG"/>
        </w:rPr>
        <w:t xml:space="preserve">В допълнение, на територията на общината </w:t>
      </w:r>
      <w:r>
        <w:rPr>
          <w:rFonts w:ascii="Times New Roman" w:hAnsi="Times New Roman" w:cs="Times New Roman"/>
          <w:sz w:val="24"/>
          <w:szCs w:val="24"/>
          <w:lang w:val="bg-BG"/>
        </w:rPr>
        <w:t>са разположени няколко вида вековни</w:t>
      </w:r>
      <w:r w:rsidR="0053440A">
        <w:rPr>
          <w:rFonts w:ascii="Times New Roman" w:hAnsi="Times New Roman" w:cs="Times New Roman"/>
          <w:sz w:val="24"/>
          <w:szCs w:val="24"/>
          <w:lang w:val="bg-BG"/>
        </w:rPr>
        <w:t xml:space="preserve"> дървета, изобразени на Фиг. 4.</w:t>
      </w:r>
    </w:p>
    <w:p w:rsidR="00917BDA" w:rsidRDefault="00917BDA" w:rsidP="0053440A">
      <w:pPr>
        <w:autoSpaceDE w:val="0"/>
        <w:autoSpaceDN w:val="0"/>
        <w:adjustRightInd w:val="0"/>
        <w:spacing w:after="0" w:line="360" w:lineRule="auto"/>
        <w:ind w:firstLine="720"/>
        <w:jc w:val="both"/>
        <w:rPr>
          <w:rFonts w:ascii="Times New Roman" w:hAnsi="Times New Roman" w:cs="Times New Roman"/>
          <w:sz w:val="24"/>
          <w:szCs w:val="24"/>
          <w:lang w:val="bg-BG"/>
        </w:rPr>
      </w:pPr>
    </w:p>
    <w:p w:rsidR="00917BDA" w:rsidRDefault="00917BDA" w:rsidP="0053440A">
      <w:pPr>
        <w:autoSpaceDE w:val="0"/>
        <w:autoSpaceDN w:val="0"/>
        <w:adjustRightInd w:val="0"/>
        <w:spacing w:after="0" w:line="360" w:lineRule="auto"/>
        <w:ind w:firstLine="720"/>
        <w:jc w:val="both"/>
        <w:rPr>
          <w:rFonts w:ascii="Times New Roman" w:hAnsi="Times New Roman" w:cs="Times New Roman"/>
          <w:sz w:val="24"/>
          <w:szCs w:val="24"/>
          <w:lang w:val="bg-BG"/>
        </w:rPr>
      </w:pPr>
    </w:p>
    <w:p w:rsidR="00524E1B" w:rsidRDefault="00524E1B" w:rsidP="00524E1B">
      <w:pPr>
        <w:autoSpaceDE w:val="0"/>
        <w:autoSpaceDN w:val="0"/>
        <w:adjustRightInd w:val="0"/>
        <w:spacing w:after="0" w:line="360" w:lineRule="auto"/>
        <w:jc w:val="both"/>
        <w:rPr>
          <w:rFonts w:ascii="Times New Roman" w:hAnsi="Times New Roman" w:cs="Times New Roman"/>
          <w:sz w:val="24"/>
          <w:szCs w:val="24"/>
          <w:lang w:val="bg-BG"/>
        </w:rPr>
      </w:pPr>
    </w:p>
    <w:p w:rsidR="00C11ECA" w:rsidRDefault="00C11ECA" w:rsidP="00524E1B">
      <w:pPr>
        <w:autoSpaceDE w:val="0"/>
        <w:autoSpaceDN w:val="0"/>
        <w:adjustRightInd w:val="0"/>
        <w:spacing w:after="0" w:line="360" w:lineRule="auto"/>
        <w:jc w:val="both"/>
        <w:rPr>
          <w:rFonts w:ascii="Times New Roman" w:hAnsi="Times New Roman" w:cs="Times New Roman"/>
          <w:sz w:val="24"/>
          <w:szCs w:val="24"/>
          <w:lang w:val="bg-BG"/>
        </w:rPr>
      </w:pPr>
    </w:p>
    <w:tbl>
      <w:tblPr>
        <w:tblStyle w:val="GridTable5Dark-Accent11"/>
        <w:tblW w:w="0" w:type="auto"/>
        <w:tblLook w:val="04A0" w:firstRow="1" w:lastRow="0" w:firstColumn="1" w:lastColumn="0" w:noHBand="0" w:noVBand="1"/>
      </w:tblPr>
      <w:tblGrid>
        <w:gridCol w:w="760"/>
        <w:gridCol w:w="890"/>
        <w:gridCol w:w="1472"/>
        <w:gridCol w:w="2818"/>
        <w:gridCol w:w="897"/>
        <w:gridCol w:w="642"/>
        <w:gridCol w:w="765"/>
      </w:tblGrid>
      <w:tr w:rsidR="00524E1B" w:rsidRPr="00C24DC7" w:rsidTr="005344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4" w:type="dxa"/>
            <w:gridSpan w:val="7"/>
          </w:tcPr>
          <w:p w:rsidR="00524E1B" w:rsidRPr="00F03B3F" w:rsidRDefault="00524E1B" w:rsidP="00B5046E">
            <w:pPr>
              <w:spacing w:line="360" w:lineRule="auto"/>
              <w:jc w:val="center"/>
              <w:rPr>
                <w:rFonts w:ascii="Times New Roman" w:eastAsia="Times New Roman" w:hAnsi="Times New Roman" w:cs="Times New Roman"/>
                <w:b w:val="0"/>
                <w:sz w:val="20"/>
                <w:lang w:val="bg-BG"/>
              </w:rPr>
            </w:pPr>
            <w:r w:rsidRPr="00F03B3F">
              <w:rPr>
                <w:rFonts w:ascii="Times New Roman" w:eastAsia="Times New Roman" w:hAnsi="Times New Roman" w:cs="Times New Roman"/>
                <w:b w:val="0"/>
                <w:sz w:val="20"/>
                <w:lang w:val="bg-BG"/>
              </w:rPr>
              <w:lastRenderedPageBreak/>
              <w:t xml:space="preserve">ЗАЩИТЕНИ ОБЕКТИ ( ВЕКОВНИ   </w:t>
            </w:r>
            <w:r w:rsidRPr="00F03B3F">
              <w:rPr>
                <w:rFonts w:ascii="Times New Roman" w:eastAsia="Times New Roman" w:hAnsi="Times New Roman" w:cs="Times New Roman"/>
                <w:b w:val="0"/>
                <w:caps/>
                <w:sz w:val="20"/>
                <w:lang w:val="bg-BG"/>
              </w:rPr>
              <w:t>и забележителни</w:t>
            </w:r>
            <w:r w:rsidRPr="00F03B3F">
              <w:rPr>
                <w:rFonts w:ascii="Times New Roman" w:eastAsia="Times New Roman" w:hAnsi="Times New Roman" w:cs="Times New Roman"/>
                <w:b w:val="0"/>
                <w:sz w:val="20"/>
                <w:lang w:val="bg-BG"/>
              </w:rPr>
              <w:t xml:space="preserve"> ДЪРВЕТА)</w:t>
            </w:r>
            <w:r>
              <w:rPr>
                <w:rFonts w:ascii="Times New Roman" w:eastAsia="Times New Roman" w:hAnsi="Times New Roman" w:cs="Times New Roman"/>
                <w:b w:val="0"/>
                <w:sz w:val="20"/>
                <w:lang w:val="bg-BG"/>
              </w:rPr>
              <w:t xml:space="preserve"> </w:t>
            </w:r>
          </w:p>
        </w:tc>
      </w:tr>
      <w:tr w:rsidR="00524E1B" w:rsidTr="00534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rsidR="00524E1B" w:rsidRPr="00F03B3F" w:rsidRDefault="00524E1B" w:rsidP="00B5046E">
            <w:pPr>
              <w:spacing w:line="360" w:lineRule="auto"/>
              <w:jc w:val="center"/>
              <w:rPr>
                <w:rFonts w:ascii="Times New Roman" w:eastAsia="Garamond" w:hAnsi="Times New Roman" w:cs="Times New Roman"/>
                <w:sz w:val="20"/>
                <w:lang w:val="bg-BG"/>
              </w:rPr>
            </w:pPr>
            <w:r w:rsidRPr="00F03B3F">
              <w:rPr>
                <w:rFonts w:ascii="Times New Roman" w:eastAsia="Garamond" w:hAnsi="Times New Roman" w:cs="Times New Roman"/>
                <w:sz w:val="20"/>
              </w:rPr>
              <w:t>N</w:t>
            </w:r>
            <w:r w:rsidRPr="00F03B3F">
              <w:rPr>
                <w:rFonts w:ascii="Times New Roman" w:eastAsia="Garamond" w:hAnsi="Times New Roman" w:cs="Times New Roman"/>
                <w:sz w:val="20"/>
                <w:lang w:val="bg-BG"/>
              </w:rPr>
              <w:t xml:space="preserve"> в </w:t>
            </w:r>
          </w:p>
          <w:p w:rsidR="00524E1B" w:rsidRPr="00F03B3F" w:rsidRDefault="00524E1B" w:rsidP="00B5046E">
            <w:pPr>
              <w:spacing w:line="360" w:lineRule="auto"/>
              <w:jc w:val="center"/>
              <w:rPr>
                <w:rFonts w:ascii="Times New Roman" w:eastAsia="Garamond" w:hAnsi="Times New Roman" w:cs="Times New Roman"/>
                <w:sz w:val="20"/>
                <w:lang w:val="bg-BG"/>
              </w:rPr>
            </w:pPr>
            <w:r w:rsidRPr="00F03B3F">
              <w:rPr>
                <w:rFonts w:ascii="Times New Roman" w:eastAsia="Garamond" w:hAnsi="Times New Roman" w:cs="Times New Roman"/>
                <w:sz w:val="20"/>
                <w:lang w:val="bg-BG"/>
              </w:rPr>
              <w:t>ДР</w:t>
            </w:r>
          </w:p>
        </w:tc>
        <w:tc>
          <w:tcPr>
            <w:tcW w:w="890" w:type="dxa"/>
          </w:tcPr>
          <w:p w:rsidR="00524E1B" w:rsidRPr="00F03B3F"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ВИД</w:t>
            </w:r>
          </w:p>
        </w:tc>
        <w:tc>
          <w:tcPr>
            <w:tcW w:w="1472" w:type="dxa"/>
          </w:tcPr>
          <w:p w:rsidR="00524E1B" w:rsidRPr="00F03B3F" w:rsidRDefault="00524E1B" w:rsidP="00B504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Документ за обявяване</w:t>
            </w:r>
          </w:p>
        </w:tc>
        <w:tc>
          <w:tcPr>
            <w:tcW w:w="2818" w:type="dxa"/>
          </w:tcPr>
          <w:p w:rsidR="00524E1B" w:rsidRPr="00F03B3F" w:rsidRDefault="00524E1B" w:rsidP="00B504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Местонахождение</w:t>
            </w:r>
          </w:p>
        </w:tc>
        <w:tc>
          <w:tcPr>
            <w:tcW w:w="897" w:type="dxa"/>
          </w:tcPr>
          <w:p w:rsidR="00524E1B" w:rsidRPr="00F03B3F" w:rsidRDefault="00524E1B" w:rsidP="00B504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Възраст</w:t>
            </w:r>
          </w:p>
        </w:tc>
        <w:tc>
          <w:tcPr>
            <w:tcW w:w="642" w:type="dxa"/>
          </w:tcPr>
          <w:p w:rsidR="00524E1B" w:rsidRPr="00F03B3F" w:rsidRDefault="00524E1B" w:rsidP="00B504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Н</w:t>
            </w:r>
          </w:p>
          <w:p w:rsidR="00524E1B" w:rsidRPr="00F03B3F" w:rsidRDefault="00524E1B" w:rsidP="00B504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(м)</w:t>
            </w:r>
          </w:p>
        </w:tc>
        <w:tc>
          <w:tcPr>
            <w:tcW w:w="765" w:type="dxa"/>
          </w:tcPr>
          <w:p w:rsidR="00524E1B" w:rsidRPr="00F03B3F" w:rsidRDefault="00524E1B" w:rsidP="00B5046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Обик. на 1,3м</w:t>
            </w:r>
          </w:p>
        </w:tc>
      </w:tr>
      <w:tr w:rsidR="00524E1B" w:rsidTr="0053440A">
        <w:tc>
          <w:tcPr>
            <w:cnfStyle w:val="001000000000" w:firstRow="0" w:lastRow="0" w:firstColumn="1" w:lastColumn="0" w:oddVBand="0" w:evenVBand="0" w:oddHBand="0" w:evenHBand="0" w:firstRowFirstColumn="0" w:firstRowLastColumn="0" w:lastRowFirstColumn="0" w:lastRowLastColumn="0"/>
            <w:tcW w:w="8244" w:type="dxa"/>
            <w:gridSpan w:val="7"/>
          </w:tcPr>
          <w:p w:rsidR="00524E1B" w:rsidRPr="00F03B3F" w:rsidRDefault="00524E1B" w:rsidP="00B5046E">
            <w:pPr>
              <w:spacing w:line="360" w:lineRule="auto"/>
              <w:jc w:val="center"/>
              <w:rPr>
                <w:rFonts w:ascii="Times New Roman" w:eastAsia="Garamond" w:hAnsi="Times New Roman" w:cs="Times New Roman"/>
                <w:b w:val="0"/>
                <w:sz w:val="20"/>
              </w:rPr>
            </w:pPr>
          </w:p>
        </w:tc>
      </w:tr>
      <w:tr w:rsidR="00524E1B" w:rsidTr="00534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rsidR="00524E1B" w:rsidRPr="00F03B3F" w:rsidRDefault="00524E1B" w:rsidP="00B5046E">
            <w:pPr>
              <w:spacing w:line="360" w:lineRule="auto"/>
              <w:jc w:val="both"/>
              <w:rPr>
                <w:rFonts w:ascii="Times New Roman" w:eastAsia="Garamond" w:hAnsi="Times New Roman" w:cs="Times New Roman"/>
                <w:sz w:val="20"/>
                <w:lang w:val="bg-BG"/>
              </w:rPr>
            </w:pPr>
            <w:r w:rsidRPr="00F03B3F">
              <w:rPr>
                <w:rFonts w:ascii="Times New Roman" w:eastAsia="Garamond" w:hAnsi="Times New Roman" w:cs="Times New Roman"/>
                <w:sz w:val="20"/>
                <w:lang w:val="bg-BG"/>
              </w:rPr>
              <w:t>1937</w:t>
            </w:r>
          </w:p>
        </w:tc>
        <w:tc>
          <w:tcPr>
            <w:tcW w:w="890" w:type="dxa"/>
          </w:tcPr>
          <w:p w:rsidR="00524E1B" w:rsidRPr="00F03B3F" w:rsidRDefault="00524E1B" w:rsidP="00B504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caps/>
                <w:sz w:val="20"/>
                <w:lang w:val="bg-BG"/>
              </w:rPr>
              <w:t>б</w:t>
            </w:r>
            <w:r w:rsidRPr="00F03B3F">
              <w:rPr>
                <w:rFonts w:ascii="Times New Roman" w:eastAsia="Garamond" w:hAnsi="Times New Roman" w:cs="Times New Roman"/>
                <w:sz w:val="20"/>
                <w:lang w:val="bg-BG"/>
              </w:rPr>
              <w:t>лагун</w:t>
            </w:r>
          </w:p>
        </w:tc>
        <w:tc>
          <w:tcPr>
            <w:tcW w:w="1472" w:type="dxa"/>
            <w:vMerge w:val="restart"/>
          </w:tcPr>
          <w:p w:rsidR="00524E1B" w:rsidRPr="008623D4"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ru-RU"/>
              </w:rPr>
            </w:pPr>
            <w:r w:rsidRPr="00F03B3F">
              <w:rPr>
                <w:rFonts w:ascii="Times New Roman" w:eastAsia="Garamond" w:hAnsi="Times New Roman" w:cs="Times New Roman"/>
                <w:sz w:val="20"/>
                <w:lang w:val="bg-BG"/>
              </w:rPr>
              <w:t>Зап. №Р</w:t>
            </w:r>
            <w:r w:rsidRPr="00F03B3F">
              <w:rPr>
                <w:rFonts w:ascii="Times New Roman" w:eastAsia="Garamond" w:hAnsi="Times New Roman" w:cs="Times New Roman"/>
                <w:caps/>
                <w:sz w:val="20"/>
                <w:lang w:val="bg-BG"/>
              </w:rPr>
              <w:t>д-</w:t>
            </w:r>
            <w:r w:rsidRPr="00F03B3F">
              <w:rPr>
                <w:rFonts w:ascii="Times New Roman" w:eastAsia="Garamond" w:hAnsi="Times New Roman" w:cs="Times New Roman"/>
                <w:sz w:val="20"/>
                <w:lang w:val="bg-BG"/>
              </w:rPr>
              <w:t xml:space="preserve">564/08.05.2003 г. </w:t>
            </w:r>
            <w:r w:rsidRPr="00F03B3F">
              <w:rPr>
                <w:rFonts w:ascii="Times New Roman" w:eastAsia="Garamond" w:hAnsi="Times New Roman" w:cs="Times New Roman"/>
                <w:b/>
                <w:sz w:val="20"/>
                <w:lang w:val="bg-BG"/>
              </w:rPr>
              <w:t>(ДВ бр.54/ 2003г.)</w:t>
            </w:r>
          </w:p>
        </w:tc>
        <w:tc>
          <w:tcPr>
            <w:tcW w:w="2818" w:type="dxa"/>
          </w:tcPr>
          <w:p w:rsidR="00524E1B" w:rsidRPr="00F03B3F" w:rsidRDefault="00524E1B" w:rsidP="00B504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с.Бели мел, общ.Чипровци Частен имот, м.”Скачковица”</w:t>
            </w:r>
          </w:p>
        </w:tc>
        <w:tc>
          <w:tcPr>
            <w:tcW w:w="897" w:type="dxa"/>
          </w:tcPr>
          <w:p w:rsidR="00524E1B" w:rsidRPr="00F03B3F"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250</w:t>
            </w:r>
          </w:p>
        </w:tc>
        <w:tc>
          <w:tcPr>
            <w:tcW w:w="642" w:type="dxa"/>
          </w:tcPr>
          <w:p w:rsidR="00524E1B" w:rsidRPr="00F03B3F"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10</w:t>
            </w:r>
          </w:p>
        </w:tc>
        <w:tc>
          <w:tcPr>
            <w:tcW w:w="765" w:type="dxa"/>
          </w:tcPr>
          <w:p w:rsidR="00524E1B" w:rsidRPr="00F03B3F"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3,20</w:t>
            </w:r>
          </w:p>
        </w:tc>
      </w:tr>
      <w:tr w:rsidR="00524E1B" w:rsidTr="0053440A">
        <w:tc>
          <w:tcPr>
            <w:cnfStyle w:val="001000000000" w:firstRow="0" w:lastRow="0" w:firstColumn="1" w:lastColumn="0" w:oddVBand="0" w:evenVBand="0" w:oddHBand="0" w:evenHBand="0" w:firstRowFirstColumn="0" w:firstRowLastColumn="0" w:lastRowFirstColumn="0" w:lastRowLastColumn="0"/>
            <w:tcW w:w="760" w:type="dxa"/>
          </w:tcPr>
          <w:p w:rsidR="00524E1B" w:rsidRPr="00F03B3F" w:rsidRDefault="00524E1B" w:rsidP="00B5046E">
            <w:pPr>
              <w:spacing w:line="360" w:lineRule="auto"/>
              <w:jc w:val="both"/>
              <w:rPr>
                <w:rFonts w:ascii="Times New Roman" w:eastAsia="Garamond" w:hAnsi="Times New Roman" w:cs="Times New Roman"/>
                <w:sz w:val="20"/>
                <w:lang w:val="bg-BG"/>
              </w:rPr>
            </w:pPr>
            <w:r w:rsidRPr="00F03B3F">
              <w:rPr>
                <w:rFonts w:ascii="Times New Roman" w:eastAsia="Garamond" w:hAnsi="Times New Roman" w:cs="Times New Roman"/>
                <w:sz w:val="20"/>
                <w:lang w:val="bg-BG"/>
              </w:rPr>
              <w:t>1939</w:t>
            </w:r>
          </w:p>
        </w:tc>
        <w:tc>
          <w:tcPr>
            <w:tcW w:w="890" w:type="dxa"/>
          </w:tcPr>
          <w:p w:rsidR="00524E1B" w:rsidRPr="00F03B3F" w:rsidRDefault="00524E1B" w:rsidP="00B504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Цер</w:t>
            </w:r>
          </w:p>
        </w:tc>
        <w:tc>
          <w:tcPr>
            <w:tcW w:w="1472" w:type="dxa"/>
            <w:vMerge/>
          </w:tcPr>
          <w:p w:rsidR="00524E1B" w:rsidRPr="00F03B3F" w:rsidRDefault="00524E1B" w:rsidP="00B5046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rPr>
            </w:pPr>
          </w:p>
        </w:tc>
        <w:tc>
          <w:tcPr>
            <w:tcW w:w="2818" w:type="dxa"/>
          </w:tcPr>
          <w:p w:rsidR="00524E1B" w:rsidRPr="00F03B3F" w:rsidRDefault="00524E1B" w:rsidP="00B504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с.Челюстница,,общ.Чипровци, м.”Бачище”</w:t>
            </w:r>
          </w:p>
        </w:tc>
        <w:tc>
          <w:tcPr>
            <w:tcW w:w="897" w:type="dxa"/>
          </w:tcPr>
          <w:p w:rsidR="00524E1B" w:rsidRPr="00F03B3F" w:rsidRDefault="00524E1B" w:rsidP="00B5046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100</w:t>
            </w:r>
          </w:p>
        </w:tc>
        <w:tc>
          <w:tcPr>
            <w:tcW w:w="642" w:type="dxa"/>
          </w:tcPr>
          <w:p w:rsidR="00524E1B" w:rsidRPr="00F03B3F" w:rsidRDefault="00524E1B" w:rsidP="00B5046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14</w:t>
            </w:r>
          </w:p>
        </w:tc>
        <w:tc>
          <w:tcPr>
            <w:tcW w:w="765" w:type="dxa"/>
          </w:tcPr>
          <w:p w:rsidR="00524E1B" w:rsidRPr="00F03B3F" w:rsidRDefault="00524E1B" w:rsidP="00B5046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2,40</w:t>
            </w:r>
          </w:p>
        </w:tc>
      </w:tr>
      <w:tr w:rsidR="00524E1B" w:rsidTr="005344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0" w:type="dxa"/>
          </w:tcPr>
          <w:p w:rsidR="00524E1B" w:rsidRPr="00F03B3F" w:rsidRDefault="00524E1B" w:rsidP="00B5046E">
            <w:pPr>
              <w:spacing w:line="360" w:lineRule="auto"/>
              <w:jc w:val="both"/>
              <w:rPr>
                <w:rFonts w:ascii="Times New Roman" w:eastAsia="Garamond" w:hAnsi="Times New Roman" w:cs="Times New Roman"/>
                <w:sz w:val="20"/>
                <w:lang w:val="bg-BG"/>
              </w:rPr>
            </w:pPr>
            <w:r w:rsidRPr="00F03B3F">
              <w:rPr>
                <w:rFonts w:ascii="Times New Roman" w:eastAsia="Garamond" w:hAnsi="Times New Roman" w:cs="Times New Roman"/>
                <w:sz w:val="20"/>
                <w:lang w:val="bg-BG"/>
              </w:rPr>
              <w:t>1938</w:t>
            </w:r>
          </w:p>
        </w:tc>
        <w:tc>
          <w:tcPr>
            <w:tcW w:w="890" w:type="dxa"/>
          </w:tcPr>
          <w:p w:rsidR="00524E1B" w:rsidRPr="00F03B3F" w:rsidRDefault="00524E1B" w:rsidP="00B504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Л.дъб</w:t>
            </w:r>
          </w:p>
        </w:tc>
        <w:tc>
          <w:tcPr>
            <w:tcW w:w="1472" w:type="dxa"/>
            <w:vMerge/>
          </w:tcPr>
          <w:p w:rsidR="00524E1B" w:rsidRPr="00F03B3F"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rPr>
            </w:pPr>
          </w:p>
        </w:tc>
        <w:tc>
          <w:tcPr>
            <w:tcW w:w="2818" w:type="dxa"/>
          </w:tcPr>
          <w:p w:rsidR="00524E1B" w:rsidRPr="00F03B3F" w:rsidRDefault="00524E1B" w:rsidP="00B5046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с.Челюстница, общ.Чипровци,м.Големи шумак”</w:t>
            </w:r>
          </w:p>
        </w:tc>
        <w:tc>
          <w:tcPr>
            <w:tcW w:w="897" w:type="dxa"/>
          </w:tcPr>
          <w:p w:rsidR="00524E1B" w:rsidRPr="00F03B3F"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150</w:t>
            </w:r>
          </w:p>
        </w:tc>
        <w:tc>
          <w:tcPr>
            <w:tcW w:w="642" w:type="dxa"/>
          </w:tcPr>
          <w:p w:rsidR="00524E1B" w:rsidRPr="00F03B3F"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12</w:t>
            </w:r>
          </w:p>
        </w:tc>
        <w:tc>
          <w:tcPr>
            <w:tcW w:w="765" w:type="dxa"/>
          </w:tcPr>
          <w:p w:rsidR="00524E1B" w:rsidRPr="00F03B3F" w:rsidRDefault="00524E1B" w:rsidP="00B5046E">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2,50</w:t>
            </w:r>
          </w:p>
        </w:tc>
      </w:tr>
      <w:tr w:rsidR="00524E1B" w:rsidTr="0053440A">
        <w:tc>
          <w:tcPr>
            <w:cnfStyle w:val="001000000000" w:firstRow="0" w:lastRow="0" w:firstColumn="1" w:lastColumn="0" w:oddVBand="0" w:evenVBand="0" w:oddHBand="0" w:evenHBand="0" w:firstRowFirstColumn="0" w:firstRowLastColumn="0" w:lastRowFirstColumn="0" w:lastRowLastColumn="0"/>
            <w:tcW w:w="760" w:type="dxa"/>
          </w:tcPr>
          <w:p w:rsidR="00524E1B" w:rsidRPr="00F03B3F" w:rsidRDefault="00524E1B" w:rsidP="00B5046E">
            <w:pPr>
              <w:spacing w:line="360" w:lineRule="auto"/>
              <w:jc w:val="both"/>
              <w:rPr>
                <w:rFonts w:ascii="Times New Roman" w:eastAsia="Garamond" w:hAnsi="Times New Roman" w:cs="Times New Roman"/>
                <w:sz w:val="20"/>
                <w:lang w:val="bg-BG"/>
              </w:rPr>
            </w:pPr>
            <w:r w:rsidRPr="00F03B3F">
              <w:rPr>
                <w:rFonts w:ascii="Times New Roman" w:eastAsia="Garamond" w:hAnsi="Times New Roman" w:cs="Times New Roman"/>
                <w:sz w:val="20"/>
                <w:lang w:val="bg-BG"/>
              </w:rPr>
              <w:t>1936</w:t>
            </w:r>
          </w:p>
        </w:tc>
        <w:tc>
          <w:tcPr>
            <w:tcW w:w="890" w:type="dxa"/>
          </w:tcPr>
          <w:p w:rsidR="00524E1B" w:rsidRPr="00F03B3F" w:rsidRDefault="00524E1B" w:rsidP="00B504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З.дъб</w:t>
            </w:r>
          </w:p>
        </w:tc>
        <w:tc>
          <w:tcPr>
            <w:tcW w:w="1472" w:type="dxa"/>
            <w:vMerge/>
          </w:tcPr>
          <w:p w:rsidR="00524E1B" w:rsidRPr="00F03B3F" w:rsidRDefault="00524E1B" w:rsidP="00B5046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rPr>
            </w:pPr>
          </w:p>
        </w:tc>
        <w:tc>
          <w:tcPr>
            <w:tcW w:w="2818" w:type="dxa"/>
          </w:tcPr>
          <w:p w:rsidR="00524E1B" w:rsidRPr="00F03B3F" w:rsidRDefault="00524E1B" w:rsidP="00B5046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с.Бели мел, общ.Чипровци частен имот, м.”Фунията”</w:t>
            </w:r>
          </w:p>
        </w:tc>
        <w:tc>
          <w:tcPr>
            <w:tcW w:w="897" w:type="dxa"/>
          </w:tcPr>
          <w:p w:rsidR="00524E1B" w:rsidRPr="00F03B3F" w:rsidRDefault="00524E1B" w:rsidP="00B5046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300</w:t>
            </w:r>
          </w:p>
        </w:tc>
        <w:tc>
          <w:tcPr>
            <w:tcW w:w="642" w:type="dxa"/>
          </w:tcPr>
          <w:p w:rsidR="00524E1B" w:rsidRPr="00F03B3F" w:rsidRDefault="00524E1B" w:rsidP="00B5046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lang w:val="bg-BG"/>
              </w:rPr>
            </w:pPr>
            <w:r w:rsidRPr="00F03B3F">
              <w:rPr>
                <w:rFonts w:ascii="Times New Roman" w:eastAsia="Garamond" w:hAnsi="Times New Roman" w:cs="Times New Roman"/>
                <w:sz w:val="20"/>
                <w:lang w:val="bg-BG"/>
              </w:rPr>
              <w:t>9</w:t>
            </w:r>
          </w:p>
        </w:tc>
        <w:tc>
          <w:tcPr>
            <w:tcW w:w="765" w:type="dxa"/>
          </w:tcPr>
          <w:p w:rsidR="00524E1B" w:rsidRPr="00F03B3F" w:rsidRDefault="00524E1B" w:rsidP="00B5046E">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Garamond" w:hAnsi="Times New Roman" w:cs="Times New Roman"/>
                <w:sz w:val="20"/>
              </w:rPr>
            </w:pPr>
            <w:r w:rsidRPr="00F03B3F">
              <w:rPr>
                <w:rFonts w:ascii="Times New Roman" w:eastAsia="Garamond" w:hAnsi="Times New Roman" w:cs="Times New Roman"/>
                <w:sz w:val="20"/>
                <w:lang w:val="bg-BG"/>
              </w:rPr>
              <w:t>4,10</w:t>
            </w:r>
          </w:p>
        </w:tc>
      </w:tr>
    </w:tbl>
    <w:p w:rsidR="00524E1B" w:rsidRDefault="00524E1B" w:rsidP="00524E1B">
      <w:pPr>
        <w:autoSpaceDE w:val="0"/>
        <w:autoSpaceDN w:val="0"/>
        <w:adjustRightInd w:val="0"/>
        <w:spacing w:after="0" w:line="360" w:lineRule="auto"/>
        <w:jc w:val="both"/>
        <w:rPr>
          <w:rFonts w:ascii="Times New Roman" w:hAnsi="Times New Roman" w:cs="Times New Roman"/>
          <w:sz w:val="24"/>
          <w:szCs w:val="24"/>
          <w:lang w:val="bg-BG"/>
        </w:rPr>
      </w:pPr>
    </w:p>
    <w:p w:rsidR="00524E1B" w:rsidRPr="00AB74F5" w:rsidRDefault="00524E1B" w:rsidP="00524E1B">
      <w:pPr>
        <w:autoSpaceDE w:val="0"/>
        <w:autoSpaceDN w:val="0"/>
        <w:adjustRightInd w:val="0"/>
        <w:spacing w:after="0" w:line="360" w:lineRule="auto"/>
        <w:jc w:val="both"/>
        <w:rPr>
          <w:rFonts w:ascii="Times New Roman" w:hAnsi="Times New Roman" w:cs="Times New Roman"/>
          <w:i/>
          <w:sz w:val="24"/>
          <w:szCs w:val="24"/>
          <w:lang w:val="bg-BG"/>
        </w:rPr>
      </w:pPr>
      <w:r w:rsidRPr="00AB74F5">
        <w:rPr>
          <w:rFonts w:ascii="Times New Roman" w:hAnsi="Times New Roman" w:cs="Times New Roman"/>
          <w:i/>
          <w:sz w:val="24"/>
          <w:szCs w:val="24"/>
          <w:lang w:val="bg-BG"/>
        </w:rPr>
        <w:t>Фиг.4 Вековни дървета в община Чипровци</w:t>
      </w:r>
      <w:r w:rsidRPr="003D6BC5">
        <w:rPr>
          <w:rFonts w:ascii="Times New Roman" w:hAnsi="Times New Roman" w:cs="Times New Roman"/>
          <w:i/>
          <w:sz w:val="24"/>
          <w:szCs w:val="24"/>
          <w:lang w:val="bg-BG"/>
        </w:rPr>
        <w:t>/</w:t>
      </w:r>
      <w:r>
        <w:rPr>
          <w:rFonts w:ascii="Times New Roman" w:hAnsi="Times New Roman" w:cs="Times New Roman"/>
          <w:i/>
          <w:sz w:val="24"/>
          <w:szCs w:val="24"/>
          <w:lang w:val="bg-BG"/>
        </w:rPr>
        <w:t>Източник</w:t>
      </w:r>
      <w:r w:rsidRPr="003D6BC5">
        <w:rPr>
          <w:rFonts w:ascii="Times New Roman" w:hAnsi="Times New Roman" w:cs="Times New Roman"/>
          <w:i/>
          <w:sz w:val="24"/>
          <w:szCs w:val="24"/>
          <w:lang w:val="bg-BG"/>
        </w:rPr>
        <w:t>:Актуализиран списък на защитените вековни дървета - к</w:t>
      </w:r>
      <w:r>
        <w:rPr>
          <w:rFonts w:ascii="Times New Roman" w:hAnsi="Times New Roman" w:cs="Times New Roman"/>
          <w:i/>
          <w:sz w:val="24"/>
          <w:szCs w:val="24"/>
          <w:lang w:val="bg-BG"/>
        </w:rPr>
        <w:t>ъ</w:t>
      </w:r>
      <w:r w:rsidRPr="003D6BC5">
        <w:rPr>
          <w:rFonts w:ascii="Times New Roman" w:hAnsi="Times New Roman" w:cs="Times New Roman"/>
          <w:i/>
          <w:sz w:val="24"/>
          <w:szCs w:val="24"/>
          <w:lang w:val="bg-BG"/>
        </w:rPr>
        <w:t xml:space="preserve">м </w:t>
      </w:r>
      <w:r w:rsidRPr="003D6BC5">
        <w:rPr>
          <w:rFonts w:ascii="Times New Roman" w:hAnsi="Times New Roman" w:cs="Times New Roman"/>
          <w:i/>
          <w:sz w:val="24"/>
          <w:szCs w:val="24"/>
          <w:lang w:val="ru-RU"/>
        </w:rPr>
        <w:t>2</w:t>
      </w:r>
      <w:r w:rsidRPr="003D6BC5">
        <w:rPr>
          <w:rFonts w:ascii="Times New Roman" w:hAnsi="Times New Roman" w:cs="Times New Roman"/>
          <w:i/>
          <w:sz w:val="24"/>
          <w:szCs w:val="24"/>
          <w:lang w:val="bg-BG"/>
        </w:rPr>
        <w:t>0.</w:t>
      </w:r>
      <w:r w:rsidRPr="003D6BC5">
        <w:rPr>
          <w:rFonts w:ascii="Times New Roman" w:hAnsi="Times New Roman" w:cs="Times New Roman"/>
          <w:i/>
          <w:sz w:val="24"/>
          <w:szCs w:val="24"/>
          <w:lang w:val="ru-RU"/>
        </w:rPr>
        <w:t>04</w:t>
      </w:r>
      <w:r w:rsidRPr="003D6BC5">
        <w:rPr>
          <w:rFonts w:ascii="Times New Roman" w:hAnsi="Times New Roman" w:cs="Times New Roman"/>
          <w:i/>
          <w:sz w:val="24"/>
          <w:szCs w:val="24"/>
          <w:lang w:val="bg-BG"/>
        </w:rPr>
        <w:t>.2015</w:t>
      </w:r>
      <w:r w:rsidRPr="003D6BC5">
        <w:rPr>
          <w:rFonts w:ascii="Times New Roman" w:hAnsi="Times New Roman" w:cs="Times New Roman"/>
          <w:i/>
          <w:sz w:val="24"/>
          <w:szCs w:val="24"/>
          <w:lang w:val="ru-RU"/>
        </w:rPr>
        <w:t xml:space="preserve"> </w:t>
      </w:r>
      <w:r w:rsidRPr="003D6BC5">
        <w:rPr>
          <w:rFonts w:ascii="Times New Roman" w:hAnsi="Times New Roman" w:cs="Times New Roman"/>
          <w:i/>
          <w:sz w:val="24"/>
          <w:szCs w:val="24"/>
          <w:lang w:val="bg-BG"/>
        </w:rPr>
        <w:t>г</w:t>
      </w:r>
    </w:p>
    <w:p w:rsidR="00524E1B" w:rsidRDefault="00524E1B" w:rsidP="00524E1B">
      <w:pPr>
        <w:autoSpaceDE w:val="0"/>
        <w:autoSpaceDN w:val="0"/>
        <w:adjustRightInd w:val="0"/>
        <w:spacing w:after="0" w:line="360" w:lineRule="auto"/>
        <w:jc w:val="both"/>
        <w:rPr>
          <w:rFonts w:ascii="Times New Roman" w:hAnsi="Times New Roman" w:cs="Times New Roman"/>
          <w:i/>
          <w:iCs/>
          <w:sz w:val="24"/>
          <w:szCs w:val="24"/>
          <w:highlight w:val="yellow"/>
          <w:lang w:val="bg-BG"/>
        </w:rPr>
      </w:pPr>
    </w:p>
    <w:p w:rsidR="00524E1B" w:rsidRPr="00C11ECA" w:rsidRDefault="00524E1B" w:rsidP="00C11ECA">
      <w:pPr>
        <w:pStyle w:val="Heading4"/>
        <w:ind w:firstLine="720"/>
        <w:rPr>
          <w:rFonts w:asciiTheme="minorBidi" w:hAnsiTheme="minorBidi" w:cstheme="minorBidi"/>
          <w:b/>
          <w:color w:val="92D050"/>
          <w:sz w:val="24"/>
          <w:szCs w:val="24"/>
          <w:lang w:val="bg-BG"/>
        </w:rPr>
      </w:pPr>
      <w:r w:rsidRPr="00C11ECA">
        <w:rPr>
          <w:rFonts w:asciiTheme="minorBidi" w:hAnsiTheme="minorBidi" w:cstheme="minorBidi"/>
          <w:b/>
          <w:color w:val="92D050"/>
          <w:sz w:val="24"/>
          <w:szCs w:val="24"/>
          <w:lang w:val="bg-BG"/>
        </w:rPr>
        <w:t>2.5.3. Лечебни растения</w:t>
      </w:r>
    </w:p>
    <w:p w:rsidR="00524E1B" w:rsidRPr="00A02FD4" w:rsidRDefault="00524E1B" w:rsidP="00524E1B">
      <w:pPr>
        <w:autoSpaceDE w:val="0"/>
        <w:autoSpaceDN w:val="0"/>
        <w:adjustRightInd w:val="0"/>
        <w:spacing w:after="0" w:line="360" w:lineRule="auto"/>
        <w:jc w:val="both"/>
        <w:rPr>
          <w:rFonts w:ascii="Times New Roman" w:hAnsi="Times New Roman" w:cs="Times New Roman"/>
          <w:b/>
          <w:bCs/>
          <w:color w:val="4F82BE"/>
          <w:sz w:val="24"/>
          <w:szCs w:val="24"/>
          <w:lang w:val="bg-BG"/>
        </w:rPr>
      </w:pPr>
    </w:p>
    <w:p w:rsidR="00524E1B" w:rsidRPr="005D750A" w:rsidRDefault="00524E1B" w:rsidP="0053440A">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A02FD4">
        <w:rPr>
          <w:rFonts w:ascii="Times New Roman" w:hAnsi="Times New Roman" w:cs="Times New Roman"/>
          <w:color w:val="000000"/>
          <w:sz w:val="24"/>
          <w:szCs w:val="24"/>
          <w:lang w:val="bg-BG"/>
        </w:rPr>
        <w:t xml:space="preserve">На територията на община </w:t>
      </w:r>
      <w:r>
        <w:rPr>
          <w:rFonts w:ascii="Times New Roman" w:hAnsi="Times New Roman" w:cs="Times New Roman"/>
          <w:color w:val="000000"/>
          <w:sz w:val="24"/>
          <w:szCs w:val="24"/>
          <w:lang w:val="bg-BG"/>
        </w:rPr>
        <w:t>Чипровци</w:t>
      </w:r>
      <w:r w:rsidRPr="00A02FD4">
        <w:rPr>
          <w:rFonts w:ascii="Times New Roman" w:hAnsi="Times New Roman" w:cs="Times New Roman"/>
          <w:color w:val="000000"/>
          <w:sz w:val="24"/>
          <w:szCs w:val="24"/>
          <w:lang w:val="bg-BG"/>
        </w:rPr>
        <w:t xml:space="preserve"> се срещат няколко вида лечебни растения по</w:t>
      </w:r>
      <w:r>
        <w:rPr>
          <w:rFonts w:ascii="Times New Roman" w:hAnsi="Times New Roman" w:cs="Times New Roman"/>
          <w:color w:val="000000"/>
          <w:sz w:val="24"/>
          <w:szCs w:val="24"/>
          <w:lang w:val="bg-BG"/>
        </w:rPr>
        <w:t xml:space="preserve"> </w:t>
      </w:r>
      <w:r w:rsidRPr="00A02FD4">
        <w:rPr>
          <w:rFonts w:ascii="Times New Roman" w:hAnsi="Times New Roman" w:cs="Times New Roman"/>
          <w:color w:val="000000"/>
          <w:sz w:val="24"/>
          <w:szCs w:val="24"/>
          <w:lang w:val="bg-BG"/>
        </w:rPr>
        <w:t xml:space="preserve">данни </w:t>
      </w:r>
      <w:r w:rsidRPr="005D750A">
        <w:rPr>
          <w:rFonts w:ascii="Times New Roman" w:hAnsi="Times New Roman" w:cs="Times New Roman"/>
          <w:color w:val="000000"/>
          <w:sz w:val="24"/>
          <w:szCs w:val="24"/>
          <w:lang w:val="bg-BG"/>
        </w:rPr>
        <w:t>на ДГС „Чипровци” и Приложение към чл. 1, ал. 2 от Закона за лечебните растения</w:t>
      </w:r>
      <w:r w:rsidR="0053440A">
        <w:rPr>
          <w:rStyle w:val="FootnoteReference"/>
          <w:rFonts w:ascii="Times New Roman" w:hAnsi="Times New Roman" w:cs="Times New Roman"/>
          <w:color w:val="000000"/>
          <w:sz w:val="24"/>
          <w:szCs w:val="24"/>
          <w:lang w:val="bg-BG"/>
        </w:rPr>
        <w:footnoteReference w:id="3"/>
      </w:r>
      <w:r w:rsidRPr="005D750A">
        <w:rPr>
          <w:rFonts w:ascii="Times New Roman" w:hAnsi="Times New Roman" w:cs="Times New Roman"/>
          <w:color w:val="000000"/>
          <w:sz w:val="24"/>
          <w:szCs w:val="24"/>
          <w:lang w:val="bg-BG"/>
        </w:rPr>
        <w:t>. Между тях са - Бук,</w:t>
      </w:r>
      <w:r w:rsidR="0053440A">
        <w:rPr>
          <w:rFonts w:ascii="Times New Roman" w:hAnsi="Times New Roman" w:cs="Times New Roman"/>
          <w:color w:val="000000"/>
          <w:sz w:val="24"/>
          <w:szCs w:val="24"/>
          <w:lang w:val="bg-BG"/>
        </w:rPr>
        <w:t xml:space="preserve"> </w:t>
      </w:r>
      <w:r w:rsidRPr="005D750A">
        <w:rPr>
          <w:rFonts w:ascii="Times New Roman" w:hAnsi="Times New Roman" w:cs="Times New Roman"/>
          <w:color w:val="000000"/>
          <w:sz w:val="24"/>
          <w:szCs w:val="24"/>
          <w:lang w:val="bg-BG"/>
        </w:rPr>
        <w:t>Зимен дъб,</w:t>
      </w:r>
      <w:r w:rsidR="00BB65EE">
        <w:rPr>
          <w:rFonts w:ascii="Times New Roman" w:hAnsi="Times New Roman" w:cs="Times New Roman"/>
          <w:color w:val="000000"/>
          <w:sz w:val="24"/>
          <w:szCs w:val="24"/>
          <w:lang w:val="bg-BG"/>
        </w:rPr>
        <w:t xml:space="preserve"> </w:t>
      </w:r>
      <w:r w:rsidRPr="005D750A">
        <w:rPr>
          <w:rFonts w:ascii="Times New Roman" w:hAnsi="Times New Roman" w:cs="Times New Roman"/>
          <w:color w:val="000000"/>
          <w:sz w:val="24"/>
          <w:szCs w:val="24"/>
          <w:lang w:val="bg-BG"/>
        </w:rPr>
        <w:t>Благун,</w:t>
      </w:r>
      <w:r w:rsidR="00BB65EE">
        <w:rPr>
          <w:rFonts w:ascii="Times New Roman" w:hAnsi="Times New Roman" w:cs="Times New Roman"/>
          <w:color w:val="000000"/>
          <w:sz w:val="24"/>
          <w:szCs w:val="24"/>
          <w:lang w:val="bg-BG"/>
        </w:rPr>
        <w:t xml:space="preserve"> </w:t>
      </w:r>
      <w:r w:rsidRPr="005D750A">
        <w:rPr>
          <w:rFonts w:ascii="Times New Roman" w:hAnsi="Times New Roman" w:cs="Times New Roman"/>
          <w:color w:val="000000"/>
          <w:sz w:val="24"/>
          <w:szCs w:val="24"/>
          <w:lang w:val="bg-BG"/>
        </w:rPr>
        <w:t>Цер,</w:t>
      </w:r>
      <w:r w:rsidR="00BB65EE">
        <w:rPr>
          <w:rFonts w:ascii="Times New Roman" w:hAnsi="Times New Roman" w:cs="Times New Roman"/>
          <w:color w:val="000000"/>
          <w:sz w:val="24"/>
          <w:szCs w:val="24"/>
          <w:lang w:val="bg-BG"/>
        </w:rPr>
        <w:t xml:space="preserve"> </w:t>
      </w:r>
      <w:r w:rsidRPr="005D750A">
        <w:rPr>
          <w:rFonts w:ascii="Times New Roman" w:hAnsi="Times New Roman" w:cs="Times New Roman"/>
          <w:color w:val="000000"/>
          <w:sz w:val="24"/>
          <w:szCs w:val="24"/>
          <w:lang w:val="bg-BG"/>
        </w:rPr>
        <w:t>Космат дъб,</w:t>
      </w:r>
      <w:r w:rsidR="00BB65EE">
        <w:rPr>
          <w:rFonts w:ascii="Times New Roman" w:hAnsi="Times New Roman" w:cs="Times New Roman"/>
          <w:color w:val="000000"/>
          <w:sz w:val="24"/>
          <w:szCs w:val="24"/>
          <w:lang w:val="bg-BG"/>
        </w:rPr>
        <w:t xml:space="preserve"> </w:t>
      </w:r>
      <w:r w:rsidRPr="005D750A">
        <w:rPr>
          <w:rFonts w:ascii="Times New Roman" w:hAnsi="Times New Roman" w:cs="Times New Roman"/>
          <w:color w:val="000000"/>
          <w:sz w:val="24"/>
          <w:szCs w:val="24"/>
          <w:lang w:val="bg-BG"/>
        </w:rPr>
        <w:t>Бреза, Леска, Габър, Елша, Бял бор, Черен бор, Акация, Шипка, Трънка, Червен глог, Черен глог, Черен бъз, Дрян, Хвойна, Боровинки, Малина, Къпина, Жълт кантарион, Риган, Бял равнец, Червен кантарион, Коприва, Див джоджен, мента, Волски език, Кукуряк, Мащерка, Копитник, Лазаркиня, Медуница, Змиярник, Ягода, Мъжка папрат, Сладка папрат, Лечебен ранилист), Подбел, Ветрогон , Еньовче, Здравец, Гр</w:t>
      </w:r>
      <w:r w:rsidR="0053440A">
        <w:rPr>
          <w:rFonts w:ascii="Times New Roman" w:hAnsi="Times New Roman" w:cs="Times New Roman"/>
          <w:color w:val="000000"/>
          <w:sz w:val="24"/>
          <w:szCs w:val="24"/>
          <w:lang w:val="bg-BG"/>
        </w:rPr>
        <w:t>ъмотрън, Синя жлъчка и Вратига.</w:t>
      </w:r>
    </w:p>
    <w:p w:rsidR="00524E1B" w:rsidRPr="00BB65EE" w:rsidRDefault="00524E1B" w:rsidP="00BB65EE">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5D750A">
        <w:rPr>
          <w:rFonts w:ascii="Times New Roman" w:hAnsi="Times New Roman" w:cs="Times New Roman"/>
          <w:color w:val="000000"/>
          <w:sz w:val="24"/>
          <w:szCs w:val="24"/>
          <w:lang w:val="bg-BG"/>
        </w:rPr>
        <w:t>От растенията с природозащитен статус на територията на Горско стопанство Чипровци се среща само Сръбска рамонда, която е защитен вид, включен в Червената книга. Среща се по пътя между селата Митровци и Горна Лука, по скалите над пътя, око</w:t>
      </w:r>
      <w:r w:rsidR="00BB65EE">
        <w:rPr>
          <w:rFonts w:ascii="Times New Roman" w:hAnsi="Times New Roman" w:cs="Times New Roman"/>
          <w:color w:val="000000"/>
          <w:sz w:val="24"/>
          <w:szCs w:val="24"/>
          <w:lang w:val="bg-BG"/>
        </w:rPr>
        <w:t>ло мостчето по скалното ждрело.</w:t>
      </w:r>
    </w:p>
    <w:p w:rsidR="00524E1B" w:rsidRPr="00BB65EE" w:rsidRDefault="00524E1B" w:rsidP="00BB65EE">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Pr>
          <w:rFonts w:ascii="Times New Roman" w:hAnsi="Times New Roman" w:cs="Times New Roman"/>
          <w:sz w:val="24"/>
          <w:szCs w:val="24"/>
          <w:lang w:val="bg-BG"/>
        </w:rPr>
        <w:lastRenderedPageBreak/>
        <w:t xml:space="preserve">Лечебните растения в Чипровския край съдържат </w:t>
      </w:r>
      <w:r w:rsidRPr="00F32962">
        <w:rPr>
          <w:rFonts w:ascii="Times New Roman" w:hAnsi="Times New Roman" w:cs="Times New Roman"/>
          <w:sz w:val="24"/>
          <w:szCs w:val="24"/>
          <w:lang w:val="bg-BG"/>
        </w:rPr>
        <w:t>голямо количес</w:t>
      </w:r>
      <w:r>
        <w:rPr>
          <w:rFonts w:ascii="Times New Roman" w:hAnsi="Times New Roman" w:cs="Times New Roman"/>
          <w:sz w:val="24"/>
          <w:szCs w:val="24"/>
          <w:lang w:val="bg-BG"/>
        </w:rPr>
        <w:t>тво биологично активни вещества</w:t>
      </w:r>
      <w:r w:rsidRPr="00F32962">
        <w:rPr>
          <w:rFonts w:ascii="Times New Roman" w:hAnsi="Times New Roman" w:cs="Times New Roman"/>
          <w:sz w:val="24"/>
          <w:szCs w:val="24"/>
          <w:lang w:val="bg-BG"/>
        </w:rPr>
        <w:t xml:space="preserve"> </w:t>
      </w:r>
      <w:r>
        <w:rPr>
          <w:rFonts w:ascii="Times New Roman" w:hAnsi="Times New Roman" w:cs="Times New Roman"/>
          <w:sz w:val="24"/>
          <w:szCs w:val="24"/>
          <w:lang w:val="bg-BG"/>
        </w:rPr>
        <w:t>и</w:t>
      </w:r>
      <w:r w:rsidRPr="00F32962">
        <w:rPr>
          <w:rFonts w:ascii="Times New Roman" w:hAnsi="Times New Roman" w:cs="Times New Roman"/>
          <w:color w:val="000000"/>
          <w:sz w:val="24"/>
          <w:szCs w:val="24"/>
          <w:lang w:val="bg-BG"/>
        </w:rPr>
        <w:t xml:space="preserve"> разнообразни химични съединения: полизахариди, гликозиди, алкалоиди, кумарини,</w:t>
      </w:r>
      <w:r>
        <w:rPr>
          <w:rFonts w:ascii="Times New Roman" w:hAnsi="Times New Roman" w:cs="Times New Roman"/>
          <w:sz w:val="24"/>
          <w:szCs w:val="24"/>
          <w:lang w:val="bg-BG"/>
        </w:rPr>
        <w:t xml:space="preserve"> </w:t>
      </w:r>
      <w:r w:rsidRPr="00F32962">
        <w:rPr>
          <w:rFonts w:ascii="Times New Roman" w:hAnsi="Times New Roman" w:cs="Times New Roman"/>
          <w:color w:val="000000"/>
          <w:sz w:val="24"/>
          <w:szCs w:val="24"/>
          <w:lang w:val="bg-BG"/>
        </w:rPr>
        <w:t>витамини, терпеноиди, флавоноиди, въглехидрати и др. В резултат на нарасналия през</w:t>
      </w:r>
      <w:r>
        <w:rPr>
          <w:rFonts w:ascii="Times New Roman" w:hAnsi="Times New Roman" w:cs="Times New Roman"/>
          <w:sz w:val="24"/>
          <w:szCs w:val="24"/>
          <w:lang w:val="bg-BG"/>
        </w:rPr>
        <w:t xml:space="preserve"> </w:t>
      </w:r>
      <w:r w:rsidRPr="00F32962">
        <w:rPr>
          <w:rFonts w:ascii="Times New Roman" w:hAnsi="Times New Roman" w:cs="Times New Roman"/>
          <w:color w:val="000000"/>
          <w:sz w:val="24"/>
          <w:szCs w:val="24"/>
          <w:lang w:val="bg-BG"/>
        </w:rPr>
        <w:t>последните</w:t>
      </w:r>
      <w:r>
        <w:rPr>
          <w:rFonts w:ascii="Times New Roman" w:hAnsi="Times New Roman" w:cs="Times New Roman"/>
          <w:color w:val="000000"/>
          <w:sz w:val="24"/>
          <w:szCs w:val="24"/>
          <w:lang w:val="bg-BG"/>
        </w:rPr>
        <w:t xml:space="preserve"> </w:t>
      </w:r>
      <w:r w:rsidRPr="00F32962">
        <w:rPr>
          <w:rFonts w:ascii="Times New Roman" w:hAnsi="Times New Roman" w:cs="Times New Roman"/>
          <w:color w:val="000000"/>
          <w:sz w:val="24"/>
          <w:szCs w:val="24"/>
          <w:lang w:val="bg-BG"/>
        </w:rPr>
        <w:t>години интерес, се увеличава както броят на видовете билки, които се</w:t>
      </w:r>
      <w:r>
        <w:rPr>
          <w:rFonts w:ascii="Times New Roman" w:hAnsi="Times New Roman" w:cs="Times New Roman"/>
          <w:sz w:val="24"/>
          <w:szCs w:val="24"/>
          <w:lang w:val="bg-BG"/>
        </w:rPr>
        <w:t xml:space="preserve"> </w:t>
      </w:r>
      <w:r w:rsidRPr="00F32962">
        <w:rPr>
          <w:rFonts w:ascii="Times New Roman" w:hAnsi="Times New Roman" w:cs="Times New Roman"/>
          <w:color w:val="000000"/>
          <w:sz w:val="24"/>
          <w:szCs w:val="24"/>
          <w:lang w:val="bg-BG"/>
        </w:rPr>
        <w:t xml:space="preserve">събират, така и тяхното </w:t>
      </w:r>
      <w:r w:rsidRPr="00BB65EE">
        <w:rPr>
          <w:rFonts w:ascii="Times New Roman" w:hAnsi="Times New Roman" w:cs="Times New Roman"/>
          <w:color w:val="000000"/>
          <w:sz w:val="24"/>
          <w:szCs w:val="24"/>
          <w:lang w:val="bg-BG"/>
        </w:rPr>
        <w:t>количество. Това може да доведе до намаляване или</w:t>
      </w:r>
      <w:r w:rsidRPr="00BB65EE">
        <w:rPr>
          <w:rFonts w:ascii="Times New Roman" w:hAnsi="Times New Roman" w:cs="Times New Roman"/>
          <w:sz w:val="24"/>
          <w:szCs w:val="24"/>
          <w:lang w:val="bg-BG"/>
        </w:rPr>
        <w:t xml:space="preserve"> </w:t>
      </w:r>
      <w:r w:rsidRPr="00BB65EE">
        <w:rPr>
          <w:rFonts w:ascii="Times New Roman" w:hAnsi="Times New Roman" w:cs="Times New Roman"/>
          <w:color w:val="000000"/>
          <w:sz w:val="24"/>
          <w:szCs w:val="24"/>
          <w:lang w:val="bg-BG"/>
        </w:rPr>
        <w:t>унищожаване на редица билкови находища. С цел да се ограничи безотговорното</w:t>
      </w:r>
      <w:r w:rsidRPr="00BB65EE">
        <w:rPr>
          <w:rFonts w:ascii="Times New Roman" w:hAnsi="Times New Roman" w:cs="Times New Roman"/>
          <w:sz w:val="24"/>
          <w:szCs w:val="24"/>
          <w:lang w:val="bg-BG"/>
        </w:rPr>
        <w:t xml:space="preserve"> </w:t>
      </w:r>
      <w:r w:rsidRPr="00BB65EE">
        <w:rPr>
          <w:rFonts w:ascii="Times New Roman" w:hAnsi="Times New Roman" w:cs="Times New Roman"/>
          <w:color w:val="000000"/>
          <w:sz w:val="24"/>
          <w:szCs w:val="24"/>
          <w:lang w:val="bg-BG"/>
        </w:rPr>
        <w:t xml:space="preserve">събиране на лечебни растения </w:t>
      </w:r>
      <w:r w:rsidR="00BB65EE" w:rsidRPr="00BB65EE">
        <w:rPr>
          <w:rFonts w:ascii="Times New Roman" w:hAnsi="Times New Roman" w:cs="Times New Roman"/>
          <w:color w:val="000000"/>
          <w:sz w:val="24"/>
          <w:szCs w:val="24"/>
          <w:lang w:val="bg-BG"/>
        </w:rPr>
        <w:t>би следвало да се въведе</w:t>
      </w:r>
      <w:r w:rsidRPr="00BB65EE">
        <w:rPr>
          <w:rFonts w:ascii="Times New Roman" w:hAnsi="Times New Roman" w:cs="Times New Roman"/>
          <w:color w:val="000000"/>
          <w:sz w:val="24"/>
          <w:szCs w:val="24"/>
          <w:lang w:val="bg-BG"/>
        </w:rPr>
        <w:t xml:space="preserve"> райониране на билкосъбирането, за да се даде</w:t>
      </w:r>
      <w:r w:rsidRPr="00BB65EE">
        <w:rPr>
          <w:rFonts w:ascii="Times New Roman" w:hAnsi="Times New Roman" w:cs="Times New Roman"/>
          <w:sz w:val="24"/>
          <w:szCs w:val="24"/>
          <w:lang w:val="bg-BG"/>
        </w:rPr>
        <w:t xml:space="preserve"> </w:t>
      </w:r>
      <w:r w:rsidRPr="00BB65EE">
        <w:rPr>
          <w:rFonts w:ascii="Times New Roman" w:hAnsi="Times New Roman" w:cs="Times New Roman"/>
          <w:color w:val="000000"/>
          <w:sz w:val="24"/>
          <w:szCs w:val="24"/>
          <w:lang w:val="bg-BG"/>
        </w:rPr>
        <w:t>възможност за съхраняване и възстановяване на естествените находища.</w:t>
      </w:r>
    </w:p>
    <w:p w:rsidR="00524E1B" w:rsidRDefault="00524E1B" w:rsidP="00BB65EE">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Pr>
          <w:rFonts w:ascii="Times New Roman" w:hAnsi="Times New Roman" w:cs="Times New Roman"/>
          <w:color w:val="000000"/>
          <w:sz w:val="24"/>
          <w:szCs w:val="24"/>
          <w:lang w:val="bg-BG"/>
        </w:rPr>
        <w:t>В допълнение е н</w:t>
      </w:r>
      <w:r w:rsidRPr="00F32962">
        <w:rPr>
          <w:rFonts w:ascii="Times New Roman" w:hAnsi="Times New Roman" w:cs="Times New Roman"/>
          <w:color w:val="000000"/>
          <w:sz w:val="24"/>
          <w:szCs w:val="24"/>
          <w:lang w:val="bg-BG"/>
        </w:rPr>
        <w:t>еобходимо е да се изгради система за наблюдение и оценка на диворастящите лечебни</w:t>
      </w:r>
      <w:r>
        <w:rPr>
          <w:rFonts w:ascii="Times New Roman" w:hAnsi="Times New Roman" w:cs="Times New Roman"/>
          <w:color w:val="000000"/>
          <w:sz w:val="24"/>
          <w:szCs w:val="24"/>
          <w:lang w:val="bg-BG"/>
        </w:rPr>
        <w:t xml:space="preserve"> </w:t>
      </w:r>
      <w:r w:rsidRPr="00F32962">
        <w:rPr>
          <w:rFonts w:ascii="Times New Roman" w:hAnsi="Times New Roman" w:cs="Times New Roman"/>
          <w:color w:val="000000"/>
          <w:sz w:val="24"/>
          <w:szCs w:val="24"/>
          <w:lang w:val="bg-BG"/>
        </w:rPr>
        <w:t>растения по отношение на състоянието и ползването им.</w:t>
      </w:r>
    </w:p>
    <w:p w:rsidR="00C11ECA" w:rsidRDefault="00C11ECA" w:rsidP="00BB65EE">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p>
    <w:p w:rsidR="00524E1B" w:rsidRPr="00C11ECA" w:rsidRDefault="00524E1B" w:rsidP="00C11ECA">
      <w:pPr>
        <w:pStyle w:val="Heading3"/>
        <w:spacing w:after="240"/>
        <w:ind w:firstLine="720"/>
        <w:rPr>
          <w:rFonts w:asciiTheme="minorBidi" w:hAnsiTheme="minorBidi" w:cstheme="minorBidi"/>
          <w:b/>
          <w:bCs/>
          <w:color w:val="00B050"/>
          <w:lang w:val="bg-BG"/>
        </w:rPr>
      </w:pPr>
      <w:bookmarkStart w:id="17" w:name="_Toc433728938"/>
      <w:r w:rsidRPr="00C11ECA">
        <w:rPr>
          <w:rFonts w:asciiTheme="minorBidi" w:hAnsiTheme="minorBidi" w:cstheme="minorBidi"/>
          <w:b/>
          <w:bCs/>
          <w:color w:val="00B050"/>
          <w:lang w:val="bg-BG"/>
        </w:rPr>
        <w:t>2.6. Зелени площи в населените места</w:t>
      </w:r>
      <w:bookmarkEnd w:id="17"/>
    </w:p>
    <w:p w:rsidR="00524E1B" w:rsidRDefault="00524E1B" w:rsidP="00524E1B">
      <w:pPr>
        <w:autoSpaceDE w:val="0"/>
        <w:autoSpaceDN w:val="0"/>
        <w:adjustRightInd w:val="0"/>
        <w:spacing w:after="0" w:line="360" w:lineRule="auto"/>
        <w:ind w:firstLine="720"/>
        <w:jc w:val="both"/>
        <w:rPr>
          <w:rFonts w:ascii="Times New Roman" w:hAnsi="Times New Roman" w:cs="Times New Roman"/>
          <w:bCs/>
          <w:sz w:val="24"/>
          <w:szCs w:val="24"/>
          <w:lang w:val="bg-BG"/>
        </w:rPr>
      </w:pPr>
      <w:r>
        <w:rPr>
          <w:rFonts w:ascii="Times New Roman" w:hAnsi="Times New Roman" w:cs="Times New Roman"/>
          <w:bCs/>
          <w:sz w:val="24"/>
          <w:szCs w:val="24"/>
          <w:lang w:val="bg-BG"/>
        </w:rPr>
        <w:t>Община Чипровци</w:t>
      </w:r>
      <w:r w:rsidRPr="0095641C">
        <w:rPr>
          <w:rFonts w:ascii="Times New Roman" w:hAnsi="Times New Roman" w:cs="Times New Roman"/>
          <w:bCs/>
          <w:sz w:val="24"/>
          <w:szCs w:val="24"/>
          <w:lang w:val="bg-BG"/>
        </w:rPr>
        <w:t xml:space="preserve"> е с население под 10 000 души и съответно по норматив, според Наредба №7 за правила и нормативи за устройство на отделните видове територии и устройствени зони от 22.12.2003г., на всеки жител се полагат 8кв.м. за обществени озеленени площи за широко и специфично ползване. В тази връзка, зелената система на </w:t>
      </w:r>
      <w:r>
        <w:rPr>
          <w:rFonts w:ascii="Times New Roman" w:hAnsi="Times New Roman" w:cs="Times New Roman"/>
          <w:bCs/>
          <w:sz w:val="24"/>
          <w:szCs w:val="24"/>
          <w:lang w:val="bg-BG"/>
        </w:rPr>
        <w:t>община Чипровци</w:t>
      </w:r>
      <w:r w:rsidRPr="0095641C">
        <w:rPr>
          <w:rFonts w:ascii="Times New Roman" w:hAnsi="Times New Roman" w:cs="Times New Roman"/>
          <w:bCs/>
          <w:sz w:val="24"/>
          <w:szCs w:val="24"/>
          <w:lang w:val="bg-BG"/>
        </w:rPr>
        <w:t xml:space="preserve"> е неразделна част от </w:t>
      </w:r>
      <w:r>
        <w:rPr>
          <w:rFonts w:ascii="Times New Roman" w:hAnsi="Times New Roman" w:cs="Times New Roman"/>
          <w:bCs/>
          <w:sz w:val="24"/>
          <w:szCs w:val="24"/>
          <w:lang w:val="bg-BG"/>
        </w:rPr>
        <w:t>ландшафтният му облик</w:t>
      </w:r>
      <w:r w:rsidRPr="0095641C">
        <w:rPr>
          <w:rFonts w:ascii="Times New Roman" w:hAnsi="Times New Roman" w:cs="Times New Roman"/>
          <w:bCs/>
          <w:sz w:val="24"/>
          <w:szCs w:val="24"/>
          <w:lang w:val="bg-BG"/>
        </w:rPr>
        <w:t xml:space="preserve"> и обемно-пространствено изграждане. </w:t>
      </w:r>
    </w:p>
    <w:p w:rsidR="00524E1B" w:rsidRDefault="00524E1B" w:rsidP="00BB65EE">
      <w:pPr>
        <w:autoSpaceDE w:val="0"/>
        <w:autoSpaceDN w:val="0"/>
        <w:adjustRightInd w:val="0"/>
        <w:spacing w:after="0" w:line="360" w:lineRule="auto"/>
        <w:ind w:firstLine="720"/>
        <w:jc w:val="both"/>
        <w:rPr>
          <w:rFonts w:ascii="Times New Roman" w:hAnsi="Times New Roman" w:cs="Times New Roman"/>
          <w:bCs/>
          <w:sz w:val="24"/>
          <w:szCs w:val="24"/>
          <w:lang w:val="bg-BG"/>
        </w:rPr>
      </w:pPr>
      <w:r>
        <w:rPr>
          <w:rFonts w:ascii="Times New Roman" w:hAnsi="Times New Roman" w:cs="Times New Roman"/>
          <w:bCs/>
          <w:sz w:val="24"/>
          <w:szCs w:val="24"/>
          <w:lang w:val="bg-BG"/>
        </w:rPr>
        <w:t>Зелената система на региона се с</w:t>
      </w:r>
      <w:r w:rsidRPr="0095641C">
        <w:rPr>
          <w:rFonts w:ascii="Times New Roman" w:hAnsi="Times New Roman" w:cs="Times New Roman"/>
          <w:bCs/>
          <w:sz w:val="24"/>
          <w:szCs w:val="24"/>
          <w:lang w:val="bg-BG"/>
        </w:rPr>
        <w:t xml:space="preserve">ъстои се от изградените зелени площи в централната </w:t>
      </w:r>
      <w:r>
        <w:rPr>
          <w:rFonts w:ascii="Times New Roman" w:hAnsi="Times New Roman" w:cs="Times New Roman"/>
          <w:bCs/>
          <w:sz w:val="24"/>
          <w:szCs w:val="24"/>
          <w:lang w:val="bg-BG"/>
        </w:rPr>
        <w:t xml:space="preserve">градска част, </w:t>
      </w:r>
      <w:r w:rsidRPr="0095641C">
        <w:rPr>
          <w:rFonts w:ascii="Times New Roman" w:hAnsi="Times New Roman" w:cs="Times New Roman"/>
          <w:bCs/>
          <w:sz w:val="24"/>
          <w:szCs w:val="24"/>
          <w:lang w:val="bg-BG"/>
        </w:rPr>
        <w:t>линейното озеленяване по комуникационните транспортни артерии</w:t>
      </w:r>
      <w:r>
        <w:rPr>
          <w:rFonts w:ascii="Times New Roman" w:hAnsi="Times New Roman" w:cs="Times New Roman"/>
          <w:bCs/>
          <w:sz w:val="24"/>
          <w:szCs w:val="24"/>
          <w:lang w:val="bg-BG"/>
        </w:rPr>
        <w:t xml:space="preserve"> и прилежащите зелени пространства извън територията на общинския център. Т</w:t>
      </w:r>
      <w:r w:rsidRPr="0095641C">
        <w:rPr>
          <w:rFonts w:ascii="Times New Roman" w:hAnsi="Times New Roman" w:cs="Times New Roman"/>
          <w:bCs/>
          <w:sz w:val="24"/>
          <w:szCs w:val="24"/>
          <w:lang w:val="bg-BG"/>
        </w:rPr>
        <w:t xml:space="preserve">ези </w:t>
      </w:r>
      <w:r>
        <w:rPr>
          <w:rFonts w:ascii="Times New Roman" w:hAnsi="Times New Roman" w:cs="Times New Roman"/>
          <w:bCs/>
          <w:sz w:val="24"/>
          <w:szCs w:val="24"/>
          <w:lang w:val="bg-BG"/>
        </w:rPr>
        <w:t>зелени пространства</w:t>
      </w:r>
      <w:r w:rsidRPr="0095641C">
        <w:rPr>
          <w:rFonts w:ascii="Times New Roman" w:hAnsi="Times New Roman" w:cs="Times New Roman"/>
          <w:bCs/>
          <w:sz w:val="24"/>
          <w:szCs w:val="24"/>
          <w:lang w:val="bg-BG"/>
        </w:rPr>
        <w:t xml:space="preserve"> оказват благоприятно въздействие върху </w:t>
      </w:r>
      <w:r>
        <w:rPr>
          <w:rFonts w:ascii="Times New Roman" w:hAnsi="Times New Roman" w:cs="Times New Roman"/>
          <w:bCs/>
          <w:sz w:val="24"/>
          <w:szCs w:val="24"/>
          <w:lang w:val="bg-BG"/>
        </w:rPr>
        <w:t>облика на общината</w:t>
      </w:r>
      <w:r w:rsidRPr="0095641C">
        <w:rPr>
          <w:rFonts w:ascii="Times New Roman" w:hAnsi="Times New Roman" w:cs="Times New Roman"/>
          <w:bCs/>
          <w:sz w:val="24"/>
          <w:szCs w:val="24"/>
          <w:lang w:val="bg-BG"/>
        </w:rPr>
        <w:t xml:space="preserve"> и играят значителна роля в подобряване условията за обитаване и труд и ограничава негативните санитарно-хигиенни фактори – замърсявания на атмосферния въздух, шум, електромагнитни и радиационни излъчва</w:t>
      </w:r>
      <w:r>
        <w:rPr>
          <w:rFonts w:ascii="Times New Roman" w:hAnsi="Times New Roman" w:cs="Times New Roman"/>
          <w:bCs/>
          <w:sz w:val="24"/>
          <w:szCs w:val="24"/>
          <w:lang w:val="bg-BG"/>
        </w:rPr>
        <w:t>ния и др. В допълнение изградените и поддържани зелени масиви</w:t>
      </w:r>
      <w:r w:rsidRPr="0095641C">
        <w:rPr>
          <w:rFonts w:ascii="Times New Roman" w:hAnsi="Times New Roman" w:cs="Times New Roman"/>
          <w:bCs/>
          <w:sz w:val="24"/>
          <w:szCs w:val="24"/>
          <w:lang w:val="bg-BG"/>
        </w:rPr>
        <w:t xml:space="preserve"> </w:t>
      </w:r>
      <w:r>
        <w:rPr>
          <w:rFonts w:ascii="Times New Roman" w:hAnsi="Times New Roman" w:cs="Times New Roman"/>
          <w:bCs/>
          <w:sz w:val="24"/>
          <w:szCs w:val="24"/>
          <w:lang w:val="bg-BG"/>
        </w:rPr>
        <w:t xml:space="preserve">оказват </w:t>
      </w:r>
      <w:r w:rsidRPr="0095641C">
        <w:rPr>
          <w:rFonts w:ascii="Times New Roman" w:hAnsi="Times New Roman" w:cs="Times New Roman"/>
          <w:bCs/>
          <w:sz w:val="24"/>
          <w:szCs w:val="24"/>
          <w:lang w:val="bg-BG"/>
        </w:rPr>
        <w:t xml:space="preserve"> благотворно в</w:t>
      </w:r>
      <w:r>
        <w:rPr>
          <w:rFonts w:ascii="Times New Roman" w:hAnsi="Times New Roman" w:cs="Times New Roman"/>
          <w:bCs/>
          <w:sz w:val="24"/>
          <w:szCs w:val="24"/>
          <w:lang w:val="bg-BG"/>
        </w:rPr>
        <w:t>ъздействие върху общинската среда</w:t>
      </w:r>
      <w:r w:rsidRPr="0095641C">
        <w:rPr>
          <w:rFonts w:ascii="Times New Roman" w:hAnsi="Times New Roman" w:cs="Times New Roman"/>
          <w:bCs/>
          <w:sz w:val="24"/>
          <w:szCs w:val="24"/>
          <w:lang w:val="bg-BG"/>
        </w:rPr>
        <w:t xml:space="preserve"> </w:t>
      </w:r>
      <w:r>
        <w:rPr>
          <w:rFonts w:ascii="Times New Roman" w:hAnsi="Times New Roman" w:cs="Times New Roman"/>
          <w:bCs/>
          <w:sz w:val="24"/>
          <w:szCs w:val="24"/>
          <w:lang w:val="bg-BG"/>
        </w:rPr>
        <w:t>чрез</w:t>
      </w:r>
      <w:r w:rsidRPr="0095641C">
        <w:rPr>
          <w:rFonts w:ascii="Times New Roman" w:hAnsi="Times New Roman" w:cs="Times New Roman"/>
          <w:bCs/>
          <w:sz w:val="24"/>
          <w:szCs w:val="24"/>
          <w:lang w:val="bg-BG"/>
        </w:rPr>
        <w:t xml:space="preserve"> подобрява</w:t>
      </w:r>
      <w:r>
        <w:rPr>
          <w:rFonts w:ascii="Times New Roman" w:hAnsi="Times New Roman" w:cs="Times New Roman"/>
          <w:bCs/>
          <w:sz w:val="24"/>
          <w:szCs w:val="24"/>
          <w:lang w:val="bg-BG"/>
        </w:rPr>
        <w:t>не на</w:t>
      </w:r>
      <w:r w:rsidRPr="0095641C">
        <w:rPr>
          <w:rFonts w:ascii="Times New Roman" w:hAnsi="Times New Roman" w:cs="Times New Roman"/>
          <w:bCs/>
          <w:sz w:val="24"/>
          <w:szCs w:val="24"/>
          <w:lang w:val="bg-BG"/>
        </w:rPr>
        <w:t xml:space="preserve"> температурния</w:t>
      </w:r>
      <w:r>
        <w:rPr>
          <w:rFonts w:ascii="Times New Roman" w:hAnsi="Times New Roman" w:cs="Times New Roman"/>
          <w:bCs/>
          <w:sz w:val="24"/>
          <w:szCs w:val="24"/>
          <w:lang w:val="bg-BG"/>
        </w:rPr>
        <w:t xml:space="preserve"> баланс, микроклимата и други. </w:t>
      </w:r>
    </w:p>
    <w:p w:rsidR="00524E1B" w:rsidRPr="0095641C" w:rsidRDefault="00524E1B" w:rsidP="00BB65EE">
      <w:pPr>
        <w:autoSpaceDE w:val="0"/>
        <w:autoSpaceDN w:val="0"/>
        <w:adjustRightInd w:val="0"/>
        <w:spacing w:after="0" w:line="360" w:lineRule="auto"/>
        <w:ind w:firstLine="720"/>
        <w:jc w:val="both"/>
        <w:rPr>
          <w:rFonts w:ascii="Times New Roman" w:hAnsi="Times New Roman" w:cs="Times New Roman"/>
          <w:bCs/>
          <w:sz w:val="24"/>
          <w:szCs w:val="24"/>
          <w:lang w:val="bg-BG"/>
        </w:rPr>
      </w:pPr>
      <w:r w:rsidRPr="00BB65EE">
        <w:rPr>
          <w:rFonts w:ascii="Times New Roman" w:hAnsi="Times New Roman" w:cs="Times New Roman"/>
          <w:bCs/>
          <w:sz w:val="24"/>
          <w:szCs w:val="24"/>
          <w:lang w:val="bg-BG"/>
        </w:rPr>
        <w:t>В зелената система на града влизат и различни малки зелени площи, намиращи се в обхвата</w:t>
      </w:r>
      <w:r w:rsidRPr="0095641C">
        <w:rPr>
          <w:rFonts w:ascii="Times New Roman" w:hAnsi="Times New Roman" w:cs="Times New Roman"/>
          <w:bCs/>
          <w:sz w:val="24"/>
          <w:szCs w:val="24"/>
          <w:lang w:val="bg-BG"/>
        </w:rPr>
        <w:t xml:space="preserve"> на града. Цялостното състояние на зелената система е добро, но въпреки това се препоръчва рехабилитация на съществуващите градски паркове и градини. </w:t>
      </w:r>
    </w:p>
    <w:p w:rsidR="00524E1B" w:rsidRDefault="00524E1B" w:rsidP="00BB65EE">
      <w:pPr>
        <w:autoSpaceDE w:val="0"/>
        <w:autoSpaceDN w:val="0"/>
        <w:adjustRightInd w:val="0"/>
        <w:spacing w:after="0" w:line="360" w:lineRule="auto"/>
        <w:ind w:firstLine="720"/>
        <w:jc w:val="both"/>
        <w:rPr>
          <w:rFonts w:ascii="Times New Roman" w:hAnsi="Times New Roman" w:cs="Times New Roman"/>
          <w:bCs/>
          <w:sz w:val="24"/>
          <w:szCs w:val="24"/>
          <w:lang w:val="bg-BG"/>
        </w:rPr>
      </w:pPr>
      <w:r w:rsidRPr="0095641C">
        <w:rPr>
          <w:rFonts w:ascii="Times New Roman" w:hAnsi="Times New Roman" w:cs="Times New Roman"/>
          <w:bCs/>
          <w:sz w:val="24"/>
          <w:szCs w:val="24"/>
          <w:lang w:val="bg-BG"/>
        </w:rPr>
        <w:lastRenderedPageBreak/>
        <w:t xml:space="preserve">Липсват данни за зелените площи в населените места извън град </w:t>
      </w:r>
      <w:r>
        <w:rPr>
          <w:rFonts w:ascii="Times New Roman" w:hAnsi="Times New Roman" w:cs="Times New Roman"/>
          <w:bCs/>
          <w:sz w:val="24"/>
          <w:szCs w:val="24"/>
          <w:lang w:val="bg-BG"/>
        </w:rPr>
        <w:t>Чипровци</w:t>
      </w:r>
      <w:r w:rsidRPr="0095641C">
        <w:rPr>
          <w:rFonts w:ascii="Times New Roman" w:hAnsi="Times New Roman" w:cs="Times New Roman"/>
          <w:bCs/>
          <w:sz w:val="24"/>
          <w:szCs w:val="24"/>
          <w:lang w:val="bg-BG"/>
        </w:rPr>
        <w:t>, но всички населени места се намират в близост до значими горски масиви и са разположени в планинска среда.</w:t>
      </w:r>
    </w:p>
    <w:p w:rsidR="00524E1B" w:rsidRPr="00A53496" w:rsidRDefault="00524E1B" w:rsidP="00BB65EE">
      <w:pPr>
        <w:autoSpaceDE w:val="0"/>
        <w:autoSpaceDN w:val="0"/>
        <w:adjustRightInd w:val="0"/>
        <w:spacing w:after="0" w:line="360" w:lineRule="auto"/>
        <w:ind w:firstLine="720"/>
        <w:jc w:val="both"/>
        <w:rPr>
          <w:rFonts w:ascii="Times New Roman" w:hAnsi="Times New Roman" w:cs="Times New Roman"/>
          <w:bCs/>
          <w:sz w:val="24"/>
          <w:szCs w:val="24"/>
          <w:lang w:val="bg-BG"/>
        </w:rPr>
      </w:pPr>
      <w:r w:rsidRPr="00A53496">
        <w:rPr>
          <w:rFonts w:ascii="Times New Roman" w:hAnsi="Times New Roman" w:cs="Times New Roman"/>
          <w:bCs/>
          <w:sz w:val="24"/>
          <w:szCs w:val="24"/>
          <w:lang w:val="bg-BG"/>
        </w:rPr>
        <w:t xml:space="preserve">Зелената система </w:t>
      </w:r>
      <w:r>
        <w:rPr>
          <w:rFonts w:ascii="Times New Roman" w:hAnsi="Times New Roman" w:cs="Times New Roman"/>
          <w:bCs/>
          <w:sz w:val="24"/>
          <w:szCs w:val="24"/>
          <w:lang w:val="bg-BG"/>
        </w:rPr>
        <w:t xml:space="preserve"> на град Чипровци </w:t>
      </w:r>
      <w:r w:rsidRPr="00A53496">
        <w:rPr>
          <w:rFonts w:ascii="Times New Roman" w:hAnsi="Times New Roman" w:cs="Times New Roman"/>
          <w:bCs/>
          <w:sz w:val="24"/>
          <w:szCs w:val="24"/>
          <w:lang w:val="bg-BG"/>
        </w:rPr>
        <w:t>играе значителна роля във формирането на обкръжаващата</w:t>
      </w:r>
      <w:r>
        <w:rPr>
          <w:rFonts w:ascii="Times New Roman" w:hAnsi="Times New Roman" w:cs="Times New Roman"/>
          <w:bCs/>
          <w:sz w:val="24"/>
          <w:szCs w:val="24"/>
          <w:lang w:val="bg-BG"/>
        </w:rPr>
        <w:t xml:space="preserve"> човешка </w:t>
      </w:r>
      <w:r w:rsidRPr="00A53496">
        <w:rPr>
          <w:rFonts w:ascii="Times New Roman" w:hAnsi="Times New Roman" w:cs="Times New Roman"/>
          <w:bCs/>
          <w:sz w:val="24"/>
          <w:szCs w:val="24"/>
          <w:lang w:val="bg-BG"/>
        </w:rPr>
        <w:t>среда, тъй като притежава сво</w:t>
      </w:r>
      <w:r>
        <w:rPr>
          <w:rFonts w:ascii="Times New Roman" w:hAnsi="Times New Roman" w:cs="Times New Roman"/>
          <w:bCs/>
          <w:sz w:val="24"/>
          <w:szCs w:val="24"/>
          <w:lang w:val="bg-BG"/>
        </w:rPr>
        <w:t>йства да подобрява санитарно-хиг</w:t>
      </w:r>
      <w:r w:rsidRPr="00A53496">
        <w:rPr>
          <w:rFonts w:ascii="Times New Roman" w:hAnsi="Times New Roman" w:cs="Times New Roman"/>
          <w:bCs/>
          <w:sz w:val="24"/>
          <w:szCs w:val="24"/>
          <w:lang w:val="bg-BG"/>
        </w:rPr>
        <w:t>иенната</w:t>
      </w:r>
      <w:r>
        <w:rPr>
          <w:rFonts w:ascii="Times New Roman" w:hAnsi="Times New Roman" w:cs="Times New Roman"/>
          <w:bCs/>
          <w:sz w:val="24"/>
          <w:szCs w:val="24"/>
          <w:lang w:val="bg-BG"/>
        </w:rPr>
        <w:t xml:space="preserve"> </w:t>
      </w:r>
      <w:r w:rsidRPr="00A53496">
        <w:rPr>
          <w:rFonts w:ascii="Times New Roman" w:hAnsi="Times New Roman" w:cs="Times New Roman"/>
          <w:bCs/>
          <w:sz w:val="24"/>
          <w:szCs w:val="24"/>
          <w:lang w:val="bg-BG"/>
        </w:rPr>
        <w:t>обстановка</w:t>
      </w:r>
      <w:r>
        <w:rPr>
          <w:rFonts w:ascii="Times New Roman" w:hAnsi="Times New Roman" w:cs="Times New Roman"/>
          <w:bCs/>
          <w:sz w:val="24"/>
          <w:szCs w:val="24"/>
          <w:lang w:val="bg-BG"/>
        </w:rPr>
        <w:t xml:space="preserve"> и общото благоденствие на жителите на града</w:t>
      </w:r>
      <w:r w:rsidRPr="00A53496">
        <w:rPr>
          <w:rFonts w:ascii="Times New Roman" w:hAnsi="Times New Roman" w:cs="Times New Roman"/>
          <w:bCs/>
          <w:sz w:val="24"/>
          <w:szCs w:val="24"/>
          <w:lang w:val="bg-BG"/>
        </w:rPr>
        <w:t>. Насажденията снижават силата на вятъра, регулират топлинния режим,</w:t>
      </w:r>
      <w:r>
        <w:rPr>
          <w:rFonts w:ascii="Times New Roman" w:hAnsi="Times New Roman" w:cs="Times New Roman"/>
          <w:bCs/>
          <w:sz w:val="24"/>
          <w:szCs w:val="24"/>
          <w:lang w:val="bg-BG"/>
        </w:rPr>
        <w:t xml:space="preserve"> </w:t>
      </w:r>
      <w:r w:rsidRPr="00A53496">
        <w:rPr>
          <w:rFonts w:ascii="Times New Roman" w:hAnsi="Times New Roman" w:cs="Times New Roman"/>
          <w:bCs/>
          <w:sz w:val="24"/>
          <w:szCs w:val="24"/>
          <w:lang w:val="bg-BG"/>
        </w:rPr>
        <w:t>очистват и овлажняват въздуха, което има огромно оздравително значение. Като цяло</w:t>
      </w:r>
      <w:r>
        <w:rPr>
          <w:rFonts w:ascii="Times New Roman" w:hAnsi="Times New Roman" w:cs="Times New Roman"/>
          <w:bCs/>
          <w:sz w:val="24"/>
          <w:szCs w:val="24"/>
          <w:lang w:val="bg-BG"/>
        </w:rPr>
        <w:t xml:space="preserve"> храстовата, широколистна и иглолистна растителност </w:t>
      </w:r>
      <w:r w:rsidRPr="00A53496">
        <w:rPr>
          <w:rFonts w:ascii="Times New Roman" w:hAnsi="Times New Roman" w:cs="Times New Roman"/>
          <w:bCs/>
          <w:sz w:val="24"/>
          <w:szCs w:val="24"/>
          <w:lang w:val="bg-BG"/>
        </w:rPr>
        <w:t>има</w:t>
      </w:r>
      <w:r>
        <w:rPr>
          <w:rFonts w:ascii="Times New Roman" w:hAnsi="Times New Roman" w:cs="Times New Roman"/>
          <w:bCs/>
          <w:sz w:val="24"/>
          <w:szCs w:val="24"/>
          <w:lang w:val="bg-BG"/>
        </w:rPr>
        <w:t>т</w:t>
      </w:r>
      <w:r w:rsidRPr="00A53496">
        <w:rPr>
          <w:rFonts w:ascii="Times New Roman" w:hAnsi="Times New Roman" w:cs="Times New Roman"/>
          <w:bCs/>
          <w:sz w:val="24"/>
          <w:szCs w:val="24"/>
          <w:lang w:val="bg-BG"/>
        </w:rPr>
        <w:t xml:space="preserve"> ограничено участие в</w:t>
      </w:r>
      <w:r>
        <w:rPr>
          <w:rFonts w:ascii="Times New Roman" w:hAnsi="Times New Roman" w:cs="Times New Roman"/>
          <w:bCs/>
          <w:sz w:val="24"/>
          <w:szCs w:val="24"/>
          <w:lang w:val="bg-BG"/>
        </w:rPr>
        <w:t xml:space="preserve"> </w:t>
      </w:r>
      <w:r w:rsidRPr="00A53496">
        <w:rPr>
          <w:rFonts w:ascii="Times New Roman" w:hAnsi="Times New Roman" w:cs="Times New Roman"/>
          <w:bCs/>
          <w:sz w:val="24"/>
          <w:szCs w:val="24"/>
          <w:lang w:val="bg-BG"/>
        </w:rPr>
        <w:t xml:space="preserve">композиционната структура на озеленените площи – 5 %. </w:t>
      </w:r>
    </w:p>
    <w:p w:rsidR="00524E1B" w:rsidRDefault="00524E1B" w:rsidP="00BB65EE">
      <w:pPr>
        <w:autoSpaceDE w:val="0"/>
        <w:autoSpaceDN w:val="0"/>
        <w:adjustRightInd w:val="0"/>
        <w:spacing w:line="360" w:lineRule="auto"/>
        <w:ind w:firstLine="720"/>
        <w:jc w:val="both"/>
        <w:rPr>
          <w:rFonts w:ascii="Times New Roman" w:hAnsi="Times New Roman" w:cs="Times New Roman"/>
          <w:bCs/>
          <w:sz w:val="24"/>
          <w:szCs w:val="24"/>
          <w:lang w:val="bg-BG"/>
        </w:rPr>
      </w:pPr>
      <w:r>
        <w:rPr>
          <w:rFonts w:ascii="Times New Roman" w:hAnsi="Times New Roman" w:cs="Times New Roman"/>
          <w:bCs/>
          <w:sz w:val="24"/>
          <w:szCs w:val="24"/>
          <w:lang w:val="bg-BG"/>
        </w:rPr>
        <w:t>Поради изложените факти</w:t>
      </w:r>
      <w:r w:rsidRPr="00A53496">
        <w:rPr>
          <w:rFonts w:ascii="Times New Roman" w:hAnsi="Times New Roman" w:cs="Times New Roman"/>
          <w:bCs/>
          <w:sz w:val="24"/>
          <w:szCs w:val="24"/>
          <w:lang w:val="bg-BG"/>
        </w:rPr>
        <w:t xml:space="preserve"> територии за нови озеленени площи следва да се предвидят в</w:t>
      </w:r>
      <w:r>
        <w:rPr>
          <w:rFonts w:ascii="Times New Roman" w:hAnsi="Times New Roman" w:cs="Times New Roman"/>
          <w:bCs/>
          <w:sz w:val="24"/>
          <w:szCs w:val="24"/>
          <w:lang w:val="bg-BG"/>
        </w:rPr>
        <w:t xml:space="preserve"> </w:t>
      </w:r>
      <w:r w:rsidRPr="00A53496">
        <w:rPr>
          <w:rFonts w:ascii="Times New Roman" w:hAnsi="Times New Roman" w:cs="Times New Roman"/>
          <w:bCs/>
          <w:sz w:val="24"/>
          <w:szCs w:val="24"/>
          <w:lang w:val="bg-BG"/>
        </w:rPr>
        <w:t>общия устройствен и подробните устройствени планове на града. Централното градско</w:t>
      </w:r>
      <w:r>
        <w:rPr>
          <w:rFonts w:ascii="Times New Roman" w:hAnsi="Times New Roman" w:cs="Times New Roman"/>
          <w:bCs/>
          <w:sz w:val="24"/>
          <w:szCs w:val="24"/>
          <w:lang w:val="bg-BG"/>
        </w:rPr>
        <w:t xml:space="preserve"> </w:t>
      </w:r>
      <w:r w:rsidRPr="00A53496">
        <w:rPr>
          <w:rFonts w:ascii="Times New Roman" w:hAnsi="Times New Roman" w:cs="Times New Roman"/>
          <w:bCs/>
          <w:sz w:val="24"/>
          <w:szCs w:val="24"/>
          <w:lang w:val="bg-BG"/>
        </w:rPr>
        <w:t>пространство е подсигурено по отношение на зелената система, като внимание следва</w:t>
      </w:r>
      <w:r>
        <w:rPr>
          <w:rFonts w:ascii="Times New Roman" w:hAnsi="Times New Roman" w:cs="Times New Roman"/>
          <w:bCs/>
          <w:sz w:val="24"/>
          <w:szCs w:val="24"/>
          <w:lang w:val="bg-BG"/>
        </w:rPr>
        <w:t xml:space="preserve"> </w:t>
      </w:r>
      <w:r w:rsidRPr="00A53496">
        <w:rPr>
          <w:rFonts w:ascii="Times New Roman" w:hAnsi="Times New Roman" w:cs="Times New Roman"/>
          <w:bCs/>
          <w:sz w:val="24"/>
          <w:szCs w:val="24"/>
          <w:lang w:val="bg-BG"/>
        </w:rPr>
        <w:t>да се обърне и на разполаганите в озеленените територии обекти за спортни и културни</w:t>
      </w:r>
      <w:r>
        <w:rPr>
          <w:rFonts w:ascii="Times New Roman" w:hAnsi="Times New Roman" w:cs="Times New Roman"/>
          <w:bCs/>
          <w:sz w:val="24"/>
          <w:szCs w:val="24"/>
          <w:lang w:val="bg-BG"/>
        </w:rPr>
        <w:t xml:space="preserve"> </w:t>
      </w:r>
      <w:r w:rsidRPr="00A53496">
        <w:rPr>
          <w:rFonts w:ascii="Times New Roman" w:hAnsi="Times New Roman" w:cs="Times New Roman"/>
          <w:bCs/>
          <w:sz w:val="24"/>
          <w:szCs w:val="24"/>
          <w:lang w:val="bg-BG"/>
        </w:rPr>
        <w:t>развлечения и забави, детски площадки, както и повишаването на процента</w:t>
      </w:r>
      <w:r>
        <w:rPr>
          <w:rFonts w:ascii="Times New Roman" w:hAnsi="Times New Roman" w:cs="Times New Roman"/>
          <w:bCs/>
          <w:sz w:val="24"/>
          <w:szCs w:val="24"/>
          <w:lang w:val="bg-BG"/>
        </w:rPr>
        <w:t xml:space="preserve"> </w:t>
      </w:r>
      <w:r w:rsidRPr="00A53496">
        <w:rPr>
          <w:rFonts w:ascii="Times New Roman" w:hAnsi="Times New Roman" w:cs="Times New Roman"/>
          <w:bCs/>
          <w:sz w:val="24"/>
          <w:szCs w:val="24"/>
          <w:lang w:val="bg-BG"/>
        </w:rPr>
        <w:t>озеленяване, което неминуемо ще доведе не само до повишаване на естетическите</w:t>
      </w:r>
      <w:r>
        <w:rPr>
          <w:rFonts w:ascii="Times New Roman" w:hAnsi="Times New Roman" w:cs="Times New Roman"/>
          <w:bCs/>
          <w:sz w:val="24"/>
          <w:szCs w:val="24"/>
          <w:lang w:val="bg-BG"/>
        </w:rPr>
        <w:t xml:space="preserve"> </w:t>
      </w:r>
      <w:r w:rsidRPr="00A53496">
        <w:rPr>
          <w:rFonts w:ascii="Times New Roman" w:hAnsi="Times New Roman" w:cs="Times New Roman"/>
          <w:bCs/>
          <w:sz w:val="24"/>
          <w:szCs w:val="24"/>
          <w:lang w:val="bg-BG"/>
        </w:rPr>
        <w:t>качества на градската тъкан, но и на екологичните такива.</w:t>
      </w:r>
    </w:p>
    <w:p w:rsidR="00C11ECA" w:rsidRPr="00BB65EE" w:rsidRDefault="00C11ECA" w:rsidP="00BB65EE">
      <w:pPr>
        <w:autoSpaceDE w:val="0"/>
        <w:autoSpaceDN w:val="0"/>
        <w:adjustRightInd w:val="0"/>
        <w:spacing w:line="360" w:lineRule="auto"/>
        <w:ind w:firstLine="720"/>
        <w:jc w:val="both"/>
        <w:rPr>
          <w:rFonts w:ascii="Times New Roman" w:hAnsi="Times New Roman" w:cs="Times New Roman"/>
          <w:bCs/>
          <w:sz w:val="24"/>
          <w:szCs w:val="24"/>
          <w:lang w:val="bg-BG"/>
        </w:rPr>
      </w:pPr>
    </w:p>
    <w:p w:rsidR="00524E1B" w:rsidRPr="00C11ECA" w:rsidRDefault="00524E1B" w:rsidP="00C11ECA">
      <w:pPr>
        <w:pStyle w:val="Heading4"/>
        <w:spacing w:after="240"/>
        <w:ind w:firstLine="720"/>
        <w:rPr>
          <w:rFonts w:asciiTheme="minorBidi" w:hAnsiTheme="minorBidi" w:cstheme="minorBidi"/>
          <w:b/>
          <w:bCs/>
          <w:i w:val="0"/>
          <w:color w:val="00B050"/>
          <w:sz w:val="24"/>
          <w:szCs w:val="24"/>
          <w:lang w:val="bg-BG"/>
        </w:rPr>
      </w:pPr>
      <w:r w:rsidRPr="00C11ECA">
        <w:rPr>
          <w:rFonts w:asciiTheme="minorBidi" w:hAnsiTheme="minorBidi" w:cstheme="minorBidi"/>
          <w:b/>
          <w:bCs/>
          <w:i w:val="0"/>
          <w:color w:val="00B050"/>
          <w:sz w:val="24"/>
          <w:szCs w:val="24"/>
          <w:lang w:val="bg-BG"/>
        </w:rPr>
        <w:t xml:space="preserve">2.7. Шум </w:t>
      </w:r>
    </w:p>
    <w:p w:rsidR="00524E1B" w:rsidRPr="0095641C" w:rsidRDefault="00524E1B" w:rsidP="00917BDA">
      <w:pPr>
        <w:spacing w:line="360" w:lineRule="auto"/>
        <w:ind w:firstLine="720"/>
        <w:jc w:val="both"/>
        <w:rPr>
          <w:b/>
          <w:sz w:val="28"/>
          <w:szCs w:val="28"/>
          <w:lang w:val="bg-BG"/>
        </w:rPr>
      </w:pPr>
      <w:r w:rsidRPr="0095641C">
        <w:rPr>
          <w:rFonts w:ascii="Times New Roman" w:hAnsi="Times New Roman" w:cs="Times New Roman"/>
          <w:color w:val="000000"/>
          <w:sz w:val="24"/>
          <w:szCs w:val="24"/>
          <w:lang w:val="bg-BG"/>
        </w:rPr>
        <w:t xml:space="preserve">Шумовото натоварване на територията на община Чипровци се дължи основно на движението на МПС. Съгласно Закона за </w:t>
      </w:r>
      <w:r w:rsidR="00917BDA">
        <w:rPr>
          <w:rFonts w:ascii="Times New Roman" w:hAnsi="Times New Roman" w:cs="Times New Roman"/>
          <w:color w:val="000000"/>
          <w:sz w:val="24"/>
          <w:szCs w:val="24"/>
          <w:lang w:val="bg-BG"/>
        </w:rPr>
        <w:t>защита от шума в околната среда</w:t>
      </w:r>
      <w:r w:rsidRPr="0095641C">
        <w:rPr>
          <w:rFonts w:ascii="Times New Roman" w:hAnsi="Times New Roman" w:cs="Times New Roman"/>
          <w:color w:val="000000"/>
          <w:sz w:val="24"/>
          <w:szCs w:val="24"/>
          <w:lang w:val="bg-BG"/>
        </w:rPr>
        <w:t>, РИОСВ- Монтана, oрганизира извършването на оценка за контрола и управление на шума от дейността на около 35 източника на шум в околната среда. Основните източници на шум на територията на община Чипровци са свързани със вътрешно селищния автомобилен транспорт</w:t>
      </w:r>
      <w:r w:rsidR="00917BDA">
        <w:rPr>
          <w:rFonts w:ascii="Times New Roman" w:hAnsi="Times New Roman" w:cs="Times New Roman"/>
          <w:color w:val="000000"/>
          <w:sz w:val="24"/>
          <w:szCs w:val="24"/>
          <w:lang w:val="bg-BG"/>
        </w:rPr>
        <w:t xml:space="preserve"> и </w:t>
      </w:r>
      <w:r w:rsidRPr="0095641C">
        <w:rPr>
          <w:rFonts w:ascii="Times New Roman" w:hAnsi="Times New Roman" w:cs="Times New Roman"/>
          <w:color w:val="000000"/>
          <w:sz w:val="24"/>
          <w:szCs w:val="24"/>
          <w:lang w:val="bg-BG"/>
        </w:rPr>
        <w:t>търговски обекти и др.</w:t>
      </w:r>
    </w:p>
    <w:p w:rsidR="00524E1B" w:rsidRPr="0095641C" w:rsidRDefault="00524E1B" w:rsidP="00917BDA">
      <w:pPr>
        <w:autoSpaceDE w:val="0"/>
        <w:autoSpaceDN w:val="0"/>
        <w:adjustRightInd w:val="0"/>
        <w:spacing w:after="0" w:line="360" w:lineRule="auto"/>
        <w:ind w:firstLine="720"/>
        <w:jc w:val="both"/>
        <w:rPr>
          <w:rFonts w:ascii="Times New Roman" w:hAnsi="Times New Roman" w:cs="Times New Roman"/>
          <w:bCs/>
          <w:sz w:val="24"/>
          <w:szCs w:val="24"/>
          <w:lang w:val="bg-BG"/>
        </w:rPr>
      </w:pPr>
      <w:r w:rsidRPr="0095641C">
        <w:rPr>
          <w:rFonts w:ascii="Times New Roman" w:hAnsi="Times New Roman" w:cs="Times New Roman"/>
          <w:bCs/>
          <w:sz w:val="24"/>
          <w:szCs w:val="24"/>
          <w:lang w:val="bg-BG"/>
        </w:rPr>
        <w:t>Съгласно Закона за защита на шума в околната среда, РИОСВ-</w:t>
      </w:r>
      <w:r>
        <w:rPr>
          <w:rFonts w:ascii="Times New Roman" w:hAnsi="Times New Roman" w:cs="Times New Roman"/>
          <w:bCs/>
          <w:sz w:val="24"/>
          <w:szCs w:val="24"/>
          <w:lang w:val="bg-BG"/>
        </w:rPr>
        <w:t>Монтана</w:t>
      </w:r>
      <w:r w:rsidRPr="0095641C">
        <w:rPr>
          <w:rFonts w:ascii="Times New Roman" w:hAnsi="Times New Roman" w:cs="Times New Roman"/>
          <w:bCs/>
          <w:sz w:val="24"/>
          <w:szCs w:val="24"/>
          <w:lang w:val="bg-BG"/>
        </w:rPr>
        <w:t xml:space="preserve"> контролира промишлени</w:t>
      </w:r>
      <w:r>
        <w:rPr>
          <w:rFonts w:ascii="Times New Roman" w:hAnsi="Times New Roman" w:cs="Times New Roman"/>
          <w:bCs/>
          <w:sz w:val="24"/>
          <w:szCs w:val="24"/>
          <w:lang w:val="bg-BG"/>
        </w:rPr>
        <w:t xml:space="preserve"> и търговски</w:t>
      </w:r>
      <w:r w:rsidRPr="0095641C">
        <w:rPr>
          <w:rFonts w:ascii="Times New Roman" w:hAnsi="Times New Roman" w:cs="Times New Roman"/>
          <w:bCs/>
          <w:sz w:val="24"/>
          <w:szCs w:val="24"/>
          <w:lang w:val="bg-BG"/>
        </w:rPr>
        <w:t xml:space="preserve"> обекти, източници на шум в околната среда, с цел спазване на </w:t>
      </w:r>
      <w:r>
        <w:rPr>
          <w:rFonts w:ascii="Times New Roman" w:hAnsi="Times New Roman" w:cs="Times New Roman"/>
          <w:bCs/>
          <w:sz w:val="24"/>
          <w:szCs w:val="24"/>
          <w:lang w:val="bg-BG"/>
        </w:rPr>
        <w:t>максималните гранични</w:t>
      </w:r>
      <w:r w:rsidRPr="0095641C">
        <w:rPr>
          <w:rFonts w:ascii="Times New Roman" w:hAnsi="Times New Roman" w:cs="Times New Roman"/>
          <w:bCs/>
          <w:sz w:val="24"/>
          <w:szCs w:val="24"/>
          <w:lang w:val="bg-BG"/>
        </w:rPr>
        <w:t xml:space="preserve"> стойности за нива на шум в </w:t>
      </w:r>
      <w:r>
        <w:rPr>
          <w:rFonts w:ascii="Times New Roman" w:hAnsi="Times New Roman" w:cs="Times New Roman"/>
          <w:bCs/>
          <w:sz w:val="24"/>
          <w:szCs w:val="24"/>
          <w:lang w:val="bg-BG"/>
        </w:rPr>
        <w:t>прилежащите</w:t>
      </w:r>
      <w:r w:rsidRPr="0095641C">
        <w:rPr>
          <w:rFonts w:ascii="Times New Roman" w:hAnsi="Times New Roman" w:cs="Times New Roman"/>
          <w:bCs/>
          <w:sz w:val="24"/>
          <w:szCs w:val="24"/>
          <w:lang w:val="bg-BG"/>
        </w:rPr>
        <w:t xml:space="preserve"> зони и територии, както и в най-близките места за въздействие</w:t>
      </w:r>
      <w:r>
        <w:rPr>
          <w:rFonts w:ascii="Times New Roman" w:hAnsi="Times New Roman" w:cs="Times New Roman"/>
          <w:bCs/>
          <w:sz w:val="24"/>
          <w:szCs w:val="24"/>
          <w:lang w:val="bg-BG"/>
        </w:rPr>
        <w:t xml:space="preserve"> върху звуковата среда</w:t>
      </w:r>
      <w:r w:rsidRPr="0095641C">
        <w:rPr>
          <w:rFonts w:ascii="Times New Roman" w:hAnsi="Times New Roman" w:cs="Times New Roman"/>
          <w:bCs/>
          <w:sz w:val="24"/>
          <w:szCs w:val="24"/>
          <w:lang w:val="bg-BG"/>
        </w:rPr>
        <w:t xml:space="preserve">. Задължение за провеждане на собствен мониторинг на шум в околната среда и представяне на резултатите от тях, </w:t>
      </w:r>
      <w:r w:rsidRPr="0095641C">
        <w:rPr>
          <w:rFonts w:ascii="Times New Roman" w:hAnsi="Times New Roman" w:cs="Times New Roman"/>
          <w:bCs/>
          <w:sz w:val="24"/>
          <w:szCs w:val="24"/>
          <w:lang w:val="bg-BG"/>
        </w:rPr>
        <w:lastRenderedPageBreak/>
        <w:t>имат единствено предприятията с издадени комплексни разрешителни по смисъла на Закона за опазване на околната среда.</w:t>
      </w:r>
      <w:r>
        <w:rPr>
          <w:rFonts w:ascii="Times New Roman" w:hAnsi="Times New Roman" w:cs="Times New Roman"/>
          <w:bCs/>
          <w:sz w:val="24"/>
          <w:szCs w:val="24"/>
          <w:lang w:val="bg-BG"/>
        </w:rPr>
        <w:t xml:space="preserve"> </w:t>
      </w:r>
      <w:r w:rsidRPr="0095641C">
        <w:rPr>
          <w:rFonts w:ascii="Times New Roman" w:hAnsi="Times New Roman" w:cs="Times New Roman"/>
          <w:bCs/>
          <w:sz w:val="24"/>
          <w:szCs w:val="24"/>
          <w:lang w:val="bg-BG"/>
        </w:rPr>
        <w:t xml:space="preserve"> На територията на община </w:t>
      </w:r>
      <w:r>
        <w:rPr>
          <w:rFonts w:ascii="Times New Roman" w:hAnsi="Times New Roman" w:cs="Times New Roman"/>
          <w:bCs/>
          <w:sz w:val="24"/>
          <w:szCs w:val="24"/>
          <w:lang w:val="bg-BG"/>
        </w:rPr>
        <w:t>Чипровци</w:t>
      </w:r>
      <w:r w:rsidRPr="0095641C">
        <w:rPr>
          <w:rFonts w:ascii="Times New Roman" w:hAnsi="Times New Roman" w:cs="Times New Roman"/>
          <w:bCs/>
          <w:sz w:val="24"/>
          <w:szCs w:val="24"/>
          <w:lang w:val="bg-BG"/>
        </w:rPr>
        <w:t xml:space="preserve"> няма обекти с издадени комплексни разрешителни, както и промишлени източници с дейности, създаващи риск от наднормени нива на шум в околната среда. През последните години, на територията на общината, измервания на шумовите нива не са правени, но </w:t>
      </w:r>
      <w:r>
        <w:rPr>
          <w:rFonts w:ascii="Times New Roman" w:hAnsi="Times New Roman" w:cs="Times New Roman"/>
          <w:bCs/>
          <w:sz w:val="24"/>
          <w:szCs w:val="24"/>
          <w:lang w:val="bg-BG"/>
        </w:rPr>
        <w:t>в общ план в</w:t>
      </w:r>
      <w:r w:rsidRPr="0095641C">
        <w:rPr>
          <w:rFonts w:ascii="Times New Roman" w:hAnsi="Times New Roman" w:cs="Times New Roman"/>
          <w:bCs/>
          <w:sz w:val="24"/>
          <w:szCs w:val="24"/>
          <w:lang w:val="bg-BG"/>
        </w:rPr>
        <w:t xml:space="preserve"> общината не се наблюдават източници на шумово замърсяване и като цяло обстановката</w:t>
      </w:r>
      <w:r>
        <w:rPr>
          <w:rFonts w:ascii="Times New Roman" w:hAnsi="Times New Roman" w:cs="Times New Roman"/>
          <w:bCs/>
          <w:sz w:val="24"/>
          <w:szCs w:val="24"/>
          <w:lang w:val="bg-BG"/>
        </w:rPr>
        <w:t xml:space="preserve"> по този показател е нормализирана и с устойчив характер</w:t>
      </w:r>
      <w:r w:rsidRPr="0095641C">
        <w:rPr>
          <w:rFonts w:ascii="Times New Roman" w:hAnsi="Times New Roman" w:cs="Times New Roman"/>
          <w:bCs/>
          <w:sz w:val="24"/>
          <w:szCs w:val="24"/>
          <w:lang w:val="bg-BG"/>
        </w:rPr>
        <w:t>.</w:t>
      </w:r>
    </w:p>
    <w:p w:rsidR="00524E1B" w:rsidRPr="00C67082" w:rsidRDefault="00524E1B" w:rsidP="00917BDA">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F32962">
        <w:rPr>
          <w:rFonts w:ascii="Times New Roman" w:hAnsi="Times New Roman" w:cs="Times New Roman"/>
          <w:color w:val="000000"/>
          <w:sz w:val="24"/>
          <w:szCs w:val="24"/>
          <w:lang w:val="bg-BG"/>
        </w:rPr>
        <w:t>Въпреки това шумовото замърсяване в</w:t>
      </w:r>
      <w:r>
        <w:rPr>
          <w:rFonts w:ascii="Times New Roman" w:hAnsi="Times New Roman" w:cs="Times New Roman"/>
          <w:color w:val="000000"/>
          <w:sz w:val="24"/>
          <w:szCs w:val="24"/>
          <w:lang w:val="bg-BG"/>
        </w:rPr>
        <w:t xml:space="preserve"> </w:t>
      </w:r>
      <w:r w:rsidRPr="00F32962">
        <w:rPr>
          <w:rFonts w:ascii="Times New Roman" w:hAnsi="Times New Roman" w:cs="Times New Roman"/>
          <w:color w:val="000000"/>
          <w:sz w:val="24"/>
          <w:szCs w:val="24"/>
          <w:lang w:val="bg-BG"/>
        </w:rPr>
        <w:t>населените места е не по</w:t>
      </w:r>
      <w:r>
        <w:rPr>
          <w:rFonts w:ascii="Times New Roman" w:hAnsi="Times New Roman" w:cs="Times New Roman"/>
          <w:color w:val="000000"/>
          <w:sz w:val="24"/>
          <w:szCs w:val="24"/>
          <w:lang w:val="bg-BG"/>
        </w:rPr>
        <w:t xml:space="preserve"> </w:t>
      </w:r>
      <w:r w:rsidRPr="00F32962">
        <w:rPr>
          <w:rFonts w:ascii="Times New Roman" w:hAnsi="Times New Roman" w:cs="Times New Roman"/>
          <w:color w:val="000000"/>
          <w:sz w:val="24"/>
          <w:szCs w:val="24"/>
          <w:lang w:val="bg-BG"/>
        </w:rPr>
        <w:t>маловажен проблем от останалите замърсители. По</w:t>
      </w:r>
      <w:r>
        <w:rPr>
          <w:rFonts w:ascii="Times New Roman" w:hAnsi="Times New Roman" w:cs="Times New Roman"/>
          <w:color w:val="000000"/>
          <w:sz w:val="24"/>
          <w:szCs w:val="24"/>
          <w:lang w:val="bg-BG"/>
        </w:rPr>
        <w:t xml:space="preserve"> </w:t>
      </w:r>
      <w:r w:rsidRPr="00F32962">
        <w:rPr>
          <w:rFonts w:ascii="Times New Roman" w:hAnsi="Times New Roman" w:cs="Times New Roman"/>
          <w:color w:val="000000"/>
          <w:sz w:val="24"/>
          <w:szCs w:val="24"/>
          <w:lang w:val="bg-BG"/>
        </w:rPr>
        <w:t>територията на общината зависимостта е правопропорционална – в по-големите</w:t>
      </w:r>
      <w:r>
        <w:rPr>
          <w:rFonts w:ascii="Times New Roman" w:hAnsi="Times New Roman" w:cs="Times New Roman"/>
          <w:color w:val="000000"/>
          <w:sz w:val="24"/>
          <w:szCs w:val="24"/>
          <w:lang w:val="bg-BG"/>
        </w:rPr>
        <w:t xml:space="preserve"> </w:t>
      </w:r>
      <w:r w:rsidRPr="00F32962">
        <w:rPr>
          <w:rFonts w:ascii="Times New Roman" w:hAnsi="Times New Roman" w:cs="Times New Roman"/>
          <w:color w:val="000000"/>
          <w:sz w:val="24"/>
          <w:szCs w:val="24"/>
          <w:lang w:val="bg-BG"/>
        </w:rPr>
        <w:t>населени места се наблюдава по-голямо шумово натоварване. Като най-значителен</w:t>
      </w:r>
      <w:r>
        <w:rPr>
          <w:rFonts w:ascii="Times New Roman" w:hAnsi="Times New Roman" w:cs="Times New Roman"/>
          <w:color w:val="000000"/>
          <w:sz w:val="24"/>
          <w:szCs w:val="24"/>
          <w:lang w:val="bg-BG"/>
        </w:rPr>
        <w:t xml:space="preserve">  </w:t>
      </w:r>
      <w:r w:rsidRPr="00F32962">
        <w:rPr>
          <w:rFonts w:ascii="Times New Roman" w:hAnsi="Times New Roman" w:cs="Times New Roman"/>
          <w:color w:val="000000"/>
          <w:sz w:val="24"/>
          <w:szCs w:val="24"/>
          <w:lang w:val="bg-BG"/>
        </w:rPr>
        <w:t>източник на замърсяване в общината може да се отбележи автомобилният транспорт по</w:t>
      </w:r>
      <w:r>
        <w:rPr>
          <w:rFonts w:ascii="Times New Roman" w:hAnsi="Times New Roman" w:cs="Times New Roman"/>
          <w:color w:val="000000"/>
          <w:sz w:val="24"/>
          <w:szCs w:val="24"/>
          <w:lang w:val="bg-BG"/>
        </w:rPr>
        <w:t xml:space="preserve"> </w:t>
      </w:r>
      <w:r w:rsidRPr="00F32962">
        <w:rPr>
          <w:rFonts w:ascii="Times New Roman" w:hAnsi="Times New Roman" w:cs="Times New Roman"/>
          <w:color w:val="000000"/>
          <w:sz w:val="24"/>
          <w:szCs w:val="24"/>
          <w:lang w:val="bg-BG"/>
        </w:rPr>
        <w:t>главните пътни артерии, свързващи общинския център и останалите населени места.</w:t>
      </w:r>
      <w:r w:rsidR="00C67082">
        <w:rPr>
          <w:rFonts w:ascii="Times New Roman" w:hAnsi="Times New Roman" w:cs="Times New Roman"/>
          <w:color w:val="000000"/>
          <w:sz w:val="24"/>
          <w:szCs w:val="24"/>
          <w:lang w:val="bg-BG"/>
        </w:rPr>
        <w:t xml:space="preserve"> Въпреки това може да се заключи, че в общината шу</w:t>
      </w:r>
      <w:r w:rsidR="00C11ECA">
        <w:rPr>
          <w:rFonts w:ascii="Times New Roman" w:hAnsi="Times New Roman" w:cs="Times New Roman"/>
          <w:color w:val="000000"/>
          <w:sz w:val="24"/>
          <w:szCs w:val="24"/>
          <w:lang w:val="bg-BG"/>
        </w:rPr>
        <w:t>мовото замърсяване е незначител</w:t>
      </w:r>
      <w:r w:rsidR="00C67082">
        <w:rPr>
          <w:rFonts w:ascii="Times New Roman" w:hAnsi="Times New Roman" w:cs="Times New Roman"/>
          <w:color w:val="000000"/>
          <w:sz w:val="24"/>
          <w:szCs w:val="24"/>
          <w:lang w:val="bg-BG"/>
        </w:rPr>
        <w:t xml:space="preserve">но. </w:t>
      </w:r>
    </w:p>
    <w:p w:rsidR="00524E1B" w:rsidRDefault="00524E1B" w:rsidP="00524E1B">
      <w:pPr>
        <w:autoSpaceDE w:val="0"/>
        <w:autoSpaceDN w:val="0"/>
        <w:adjustRightInd w:val="0"/>
        <w:spacing w:after="0" w:line="360" w:lineRule="auto"/>
        <w:ind w:firstLine="720"/>
        <w:jc w:val="both"/>
        <w:rPr>
          <w:rFonts w:ascii="Times New Roman" w:hAnsi="Times New Roman" w:cs="Times New Roman"/>
          <w:color w:val="000000"/>
          <w:sz w:val="24"/>
          <w:szCs w:val="24"/>
          <w:lang w:val="bg-BG"/>
        </w:rPr>
      </w:pPr>
      <w:r w:rsidRPr="00F32962">
        <w:rPr>
          <w:rFonts w:ascii="Times New Roman" w:hAnsi="Times New Roman" w:cs="Times New Roman"/>
          <w:color w:val="000000"/>
          <w:sz w:val="24"/>
          <w:szCs w:val="24"/>
          <w:lang w:val="bg-BG"/>
        </w:rPr>
        <w:t>Шумът от производствените дейности в града не създава екологични и здравни</w:t>
      </w:r>
      <w:r>
        <w:rPr>
          <w:rFonts w:ascii="Times New Roman" w:hAnsi="Times New Roman" w:cs="Times New Roman"/>
          <w:color w:val="000000"/>
          <w:sz w:val="24"/>
          <w:szCs w:val="24"/>
          <w:lang w:val="bg-BG"/>
        </w:rPr>
        <w:t xml:space="preserve"> </w:t>
      </w:r>
      <w:r w:rsidRPr="00F32962">
        <w:rPr>
          <w:rFonts w:ascii="Times New Roman" w:hAnsi="Times New Roman" w:cs="Times New Roman"/>
          <w:color w:val="000000"/>
          <w:sz w:val="24"/>
          <w:szCs w:val="24"/>
          <w:lang w:val="bg-BG"/>
        </w:rPr>
        <w:t>проблеми на жителите, дори и на тези от най-близките сгради. Има много малък брой</w:t>
      </w:r>
      <w:r>
        <w:rPr>
          <w:rFonts w:ascii="Times New Roman" w:hAnsi="Times New Roman" w:cs="Times New Roman"/>
          <w:color w:val="000000"/>
          <w:sz w:val="24"/>
          <w:szCs w:val="24"/>
          <w:lang w:val="bg-BG"/>
        </w:rPr>
        <w:t xml:space="preserve"> </w:t>
      </w:r>
      <w:r w:rsidRPr="00F32962">
        <w:rPr>
          <w:rFonts w:ascii="Times New Roman" w:hAnsi="Times New Roman" w:cs="Times New Roman"/>
          <w:color w:val="000000"/>
          <w:sz w:val="24"/>
          <w:szCs w:val="24"/>
          <w:lang w:val="bg-BG"/>
        </w:rPr>
        <w:t>производствени предприятия, които могат да бъдат квалифицирани като локални</w:t>
      </w:r>
      <w:r>
        <w:rPr>
          <w:rFonts w:ascii="Times New Roman" w:hAnsi="Times New Roman" w:cs="Times New Roman"/>
          <w:color w:val="000000"/>
          <w:sz w:val="24"/>
          <w:szCs w:val="24"/>
          <w:lang w:val="bg-BG"/>
        </w:rPr>
        <w:t xml:space="preserve"> източници на шум. В заключение може да се отбележи, </w:t>
      </w:r>
      <w:r w:rsidRPr="00F32962">
        <w:rPr>
          <w:rFonts w:ascii="Times New Roman" w:hAnsi="Times New Roman" w:cs="Times New Roman"/>
          <w:color w:val="000000"/>
          <w:sz w:val="24"/>
          <w:szCs w:val="24"/>
          <w:lang w:val="bg-BG"/>
        </w:rPr>
        <w:t>че на територията на общината не</w:t>
      </w:r>
      <w:r>
        <w:rPr>
          <w:rFonts w:ascii="Times New Roman" w:hAnsi="Times New Roman" w:cs="Times New Roman"/>
          <w:color w:val="000000"/>
          <w:sz w:val="24"/>
          <w:szCs w:val="24"/>
          <w:lang w:val="bg-BG"/>
        </w:rPr>
        <w:t xml:space="preserve"> </w:t>
      </w:r>
      <w:r w:rsidRPr="00F32962">
        <w:rPr>
          <w:rFonts w:ascii="Times New Roman" w:hAnsi="Times New Roman" w:cs="Times New Roman"/>
          <w:color w:val="000000"/>
          <w:sz w:val="24"/>
          <w:szCs w:val="24"/>
          <w:lang w:val="bg-BG"/>
        </w:rPr>
        <w:t xml:space="preserve">съществуват </w:t>
      </w:r>
      <w:r>
        <w:rPr>
          <w:rFonts w:ascii="Times New Roman" w:hAnsi="Times New Roman" w:cs="Times New Roman"/>
          <w:color w:val="000000"/>
          <w:sz w:val="24"/>
          <w:szCs w:val="24"/>
          <w:lang w:val="bg-BG"/>
        </w:rPr>
        <w:t xml:space="preserve">значими </w:t>
      </w:r>
      <w:r w:rsidRPr="00F32962">
        <w:rPr>
          <w:rFonts w:ascii="Times New Roman" w:hAnsi="Times New Roman" w:cs="Times New Roman"/>
          <w:color w:val="000000"/>
          <w:sz w:val="24"/>
          <w:szCs w:val="24"/>
          <w:lang w:val="bg-BG"/>
        </w:rPr>
        <w:t>проблеми, свързани с осигуряването на нормална акустична обстановка за</w:t>
      </w:r>
      <w:r>
        <w:rPr>
          <w:rFonts w:ascii="Times New Roman" w:hAnsi="Times New Roman" w:cs="Times New Roman"/>
          <w:color w:val="000000"/>
          <w:sz w:val="24"/>
          <w:szCs w:val="24"/>
          <w:lang w:val="bg-BG"/>
        </w:rPr>
        <w:t xml:space="preserve"> гражданите и гостите </w:t>
      </w:r>
      <w:r w:rsidRPr="00F32962">
        <w:rPr>
          <w:rFonts w:ascii="Times New Roman" w:hAnsi="Times New Roman" w:cs="Times New Roman"/>
          <w:color w:val="000000"/>
          <w:sz w:val="24"/>
          <w:szCs w:val="24"/>
          <w:lang w:val="bg-BG"/>
        </w:rPr>
        <w:t>на общината.</w:t>
      </w:r>
    </w:p>
    <w:p w:rsidR="00524E1B" w:rsidRPr="00F32962" w:rsidRDefault="00524E1B" w:rsidP="00524E1B">
      <w:pPr>
        <w:autoSpaceDE w:val="0"/>
        <w:autoSpaceDN w:val="0"/>
        <w:adjustRightInd w:val="0"/>
        <w:spacing w:after="0" w:line="360" w:lineRule="auto"/>
        <w:jc w:val="both"/>
        <w:rPr>
          <w:rFonts w:ascii="Times New Roman" w:hAnsi="Times New Roman" w:cs="Times New Roman"/>
          <w:color w:val="000000"/>
          <w:sz w:val="24"/>
          <w:szCs w:val="24"/>
          <w:lang w:val="bg-BG"/>
        </w:rPr>
      </w:pPr>
    </w:p>
    <w:p w:rsidR="00C46B8C" w:rsidRDefault="00C46B8C" w:rsidP="00C46B8C">
      <w:pPr>
        <w:spacing w:line="360" w:lineRule="auto"/>
        <w:ind w:firstLine="360"/>
        <w:jc w:val="both"/>
        <w:rPr>
          <w:rFonts w:ascii="Times New Roman" w:hAnsi="Times New Roman"/>
          <w:sz w:val="24"/>
          <w:szCs w:val="24"/>
          <w:lang w:val="bg-BG"/>
        </w:rPr>
      </w:pPr>
    </w:p>
    <w:p w:rsidR="00917BDA" w:rsidRDefault="00917BDA" w:rsidP="00C46B8C">
      <w:pPr>
        <w:spacing w:line="360" w:lineRule="auto"/>
        <w:ind w:firstLine="360"/>
        <w:jc w:val="both"/>
        <w:rPr>
          <w:rFonts w:ascii="Times New Roman" w:hAnsi="Times New Roman"/>
          <w:sz w:val="24"/>
          <w:szCs w:val="24"/>
          <w:lang w:val="bg-BG"/>
        </w:rPr>
      </w:pPr>
    </w:p>
    <w:p w:rsidR="00917BDA" w:rsidRDefault="00917BDA" w:rsidP="00C46B8C">
      <w:pPr>
        <w:spacing w:line="360" w:lineRule="auto"/>
        <w:ind w:firstLine="360"/>
        <w:jc w:val="both"/>
        <w:rPr>
          <w:rFonts w:ascii="Times New Roman" w:hAnsi="Times New Roman"/>
          <w:sz w:val="24"/>
          <w:szCs w:val="24"/>
          <w:lang w:val="bg-BG"/>
        </w:rPr>
      </w:pPr>
    </w:p>
    <w:p w:rsidR="00111020" w:rsidRDefault="00111020" w:rsidP="00C46B8C">
      <w:pPr>
        <w:spacing w:line="360" w:lineRule="auto"/>
        <w:ind w:firstLine="360"/>
        <w:jc w:val="both"/>
        <w:rPr>
          <w:rFonts w:ascii="Times New Roman" w:hAnsi="Times New Roman"/>
          <w:sz w:val="24"/>
          <w:szCs w:val="24"/>
          <w:lang w:val="bg-BG"/>
        </w:rPr>
      </w:pPr>
    </w:p>
    <w:p w:rsidR="00111020" w:rsidRDefault="00111020" w:rsidP="00C46B8C">
      <w:pPr>
        <w:spacing w:line="360" w:lineRule="auto"/>
        <w:ind w:firstLine="360"/>
        <w:jc w:val="both"/>
        <w:rPr>
          <w:rFonts w:ascii="Times New Roman" w:hAnsi="Times New Roman"/>
          <w:sz w:val="24"/>
          <w:szCs w:val="24"/>
          <w:lang w:val="bg-BG"/>
        </w:rPr>
      </w:pPr>
    </w:p>
    <w:p w:rsidR="00111020" w:rsidRDefault="00111020" w:rsidP="00C46B8C">
      <w:pPr>
        <w:spacing w:line="360" w:lineRule="auto"/>
        <w:ind w:firstLine="360"/>
        <w:jc w:val="both"/>
        <w:rPr>
          <w:rFonts w:ascii="Times New Roman" w:hAnsi="Times New Roman"/>
          <w:sz w:val="24"/>
          <w:szCs w:val="24"/>
          <w:lang w:val="bg-BG"/>
        </w:rPr>
      </w:pPr>
    </w:p>
    <w:p w:rsidR="00111020" w:rsidRDefault="00111020" w:rsidP="00C46B8C">
      <w:pPr>
        <w:spacing w:line="360" w:lineRule="auto"/>
        <w:ind w:firstLine="360"/>
        <w:jc w:val="both"/>
        <w:rPr>
          <w:rFonts w:ascii="Times New Roman" w:hAnsi="Times New Roman"/>
          <w:sz w:val="24"/>
          <w:szCs w:val="24"/>
          <w:lang w:val="bg-BG"/>
        </w:rPr>
      </w:pPr>
    </w:p>
    <w:p w:rsidR="00C46B8C" w:rsidRPr="00C46B8C" w:rsidRDefault="00C46B8C" w:rsidP="00C11ECA">
      <w:pPr>
        <w:spacing w:line="360" w:lineRule="auto"/>
        <w:jc w:val="both"/>
        <w:rPr>
          <w:rFonts w:ascii="Times New Roman" w:hAnsi="Times New Roman"/>
          <w:sz w:val="24"/>
          <w:szCs w:val="24"/>
          <w:lang w:val="bg-BG"/>
        </w:rPr>
      </w:pPr>
    </w:p>
    <w:p w:rsidR="000D625D" w:rsidRPr="00C46B8C" w:rsidRDefault="000D625D" w:rsidP="00C46B8C">
      <w:pPr>
        <w:spacing w:line="360" w:lineRule="auto"/>
        <w:ind w:firstLine="360"/>
        <w:jc w:val="both"/>
        <w:rPr>
          <w:rFonts w:ascii="Times New Roman" w:hAnsi="Times New Roman"/>
          <w:sz w:val="24"/>
          <w:szCs w:val="24"/>
          <w:lang w:val="bg-BG"/>
        </w:rPr>
      </w:pPr>
    </w:p>
    <w:p w:rsidR="000D625D" w:rsidRDefault="00276149" w:rsidP="00276149">
      <w:pPr>
        <w:pStyle w:val="Heading2"/>
        <w:numPr>
          <w:ilvl w:val="0"/>
          <w:numId w:val="4"/>
        </w:numPr>
        <w:pBdr>
          <w:top w:val="single" w:sz="4" w:space="1" w:color="auto"/>
          <w:left w:val="single" w:sz="4" w:space="4" w:color="auto"/>
          <w:bottom w:val="single" w:sz="4" w:space="1" w:color="auto"/>
          <w:right w:val="single" w:sz="4" w:space="4" w:color="auto"/>
        </w:pBdr>
        <w:rPr>
          <w:lang w:val="bg-BG"/>
        </w:rPr>
      </w:pPr>
      <w:bookmarkStart w:id="18" w:name="_Toc433728939"/>
      <w:r>
        <w:rPr>
          <w:noProof/>
        </w:rPr>
        <w:drawing>
          <wp:anchor distT="0" distB="0" distL="114300" distR="114300" simplePos="0" relativeHeight="251651072" behindDoc="1" locked="0" layoutInCell="1" allowOverlap="1">
            <wp:simplePos x="0" y="0"/>
            <wp:positionH relativeFrom="margin">
              <wp:posOffset>-252248</wp:posOffset>
            </wp:positionH>
            <wp:positionV relativeFrom="paragraph">
              <wp:posOffset>-457200</wp:posOffset>
            </wp:positionV>
            <wp:extent cx="6779172" cy="9253855"/>
            <wp:effectExtent l="0" t="0" r="0" b="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Pr>
          <w:lang w:val="bg-BG"/>
        </w:rPr>
        <w:t xml:space="preserve">АНАЛИЗ НА СИЛНИТЕ И СЛАБИТЕ СТРАНИ, ВЪЗМОЖНОСТИТЕ И ЗАПЛАХИТЕ. </w:t>
      </w:r>
      <w:r>
        <w:t>SWOT</w:t>
      </w:r>
      <w:r w:rsidRPr="00276149">
        <w:rPr>
          <w:lang w:val="bg-BG"/>
        </w:rPr>
        <w:t xml:space="preserve"> </w:t>
      </w:r>
      <w:r>
        <w:rPr>
          <w:lang w:val="bg-BG"/>
        </w:rPr>
        <w:t>АНАЛИЗ</w:t>
      </w:r>
      <w:bookmarkEnd w:id="18"/>
    </w:p>
    <w:p w:rsidR="00952EC8" w:rsidRDefault="00952EC8" w:rsidP="00952EC8">
      <w:pPr>
        <w:rPr>
          <w:lang w:val="bg-BG"/>
        </w:rPr>
      </w:pPr>
    </w:p>
    <w:p w:rsidR="00952EC8" w:rsidRPr="00952EC8" w:rsidRDefault="00952EC8" w:rsidP="00952EC8">
      <w:pPr>
        <w:rPr>
          <w:lang w:val="bg-BG"/>
        </w:rPr>
      </w:pPr>
    </w:p>
    <w:p w:rsidR="000D625D" w:rsidRDefault="000D625D" w:rsidP="000D625D">
      <w:pPr>
        <w:rPr>
          <w:lang w:val="bg-BG"/>
        </w:rPr>
      </w:pPr>
    </w:p>
    <w:p w:rsidR="00276149" w:rsidRDefault="00276149" w:rsidP="000D625D">
      <w:pPr>
        <w:rPr>
          <w:lang w:val="bg-BG"/>
        </w:rPr>
      </w:pPr>
    </w:p>
    <w:p w:rsidR="000D625D" w:rsidRDefault="000D625D" w:rsidP="000D625D">
      <w:pPr>
        <w:rPr>
          <w:lang w:val="bg-BG"/>
        </w:rPr>
      </w:pPr>
    </w:p>
    <w:p w:rsidR="000D625D" w:rsidRDefault="000D625D" w:rsidP="000D625D">
      <w:pPr>
        <w:rPr>
          <w:lang w:val="bg-BG"/>
        </w:rPr>
      </w:pPr>
    </w:p>
    <w:p w:rsidR="000D625D" w:rsidRDefault="000D625D" w:rsidP="000D625D">
      <w:pPr>
        <w:rPr>
          <w:lang w:val="bg-BG"/>
        </w:rPr>
      </w:pPr>
    </w:p>
    <w:p w:rsidR="000D625D" w:rsidRDefault="000D625D" w:rsidP="000D625D">
      <w:pPr>
        <w:rPr>
          <w:lang w:val="bg-BG"/>
        </w:rPr>
      </w:pPr>
    </w:p>
    <w:p w:rsidR="000D625D" w:rsidRDefault="000D625D" w:rsidP="000D625D">
      <w:pPr>
        <w:rPr>
          <w:lang w:val="bg-BG"/>
        </w:rPr>
      </w:pPr>
    </w:p>
    <w:p w:rsidR="000D625D" w:rsidRDefault="000D625D" w:rsidP="000D625D">
      <w:pPr>
        <w:rPr>
          <w:lang w:val="bg-BG"/>
        </w:rPr>
      </w:pPr>
    </w:p>
    <w:p w:rsidR="000D625D" w:rsidRPr="000D625D" w:rsidRDefault="000D625D" w:rsidP="000D625D">
      <w:pPr>
        <w:rPr>
          <w:lang w:val="bg-BG"/>
        </w:rPr>
      </w:pPr>
    </w:p>
    <w:p w:rsidR="00706462" w:rsidRPr="00706462" w:rsidRDefault="00706462" w:rsidP="00706462">
      <w:pPr>
        <w:jc w:val="both"/>
        <w:rPr>
          <w:b/>
          <w:sz w:val="28"/>
          <w:szCs w:val="28"/>
          <w:lang w:val="bg-BG"/>
        </w:rPr>
      </w:pPr>
    </w:p>
    <w:p w:rsidR="00276149" w:rsidRDefault="00276149" w:rsidP="00706462">
      <w:pPr>
        <w:jc w:val="both"/>
        <w:rPr>
          <w:b/>
          <w:sz w:val="28"/>
          <w:szCs w:val="28"/>
          <w:lang w:val="bg-BG"/>
        </w:rPr>
      </w:pPr>
    </w:p>
    <w:p w:rsidR="00276149" w:rsidRDefault="00276149" w:rsidP="00706462">
      <w:pPr>
        <w:jc w:val="both"/>
        <w:rPr>
          <w:b/>
          <w:sz w:val="28"/>
          <w:szCs w:val="28"/>
          <w:lang w:val="bg-BG"/>
        </w:rPr>
      </w:pPr>
    </w:p>
    <w:p w:rsidR="00276149" w:rsidRDefault="00276149" w:rsidP="00706462">
      <w:pPr>
        <w:jc w:val="both"/>
        <w:rPr>
          <w:b/>
          <w:sz w:val="28"/>
          <w:szCs w:val="28"/>
          <w:lang w:val="bg-BG"/>
        </w:rPr>
      </w:pPr>
    </w:p>
    <w:p w:rsidR="00276149" w:rsidRDefault="00276149" w:rsidP="00706462">
      <w:pPr>
        <w:jc w:val="both"/>
        <w:rPr>
          <w:b/>
          <w:sz w:val="28"/>
          <w:szCs w:val="28"/>
          <w:lang w:val="bg-BG"/>
        </w:rPr>
      </w:pPr>
    </w:p>
    <w:p w:rsidR="00276149" w:rsidRDefault="00276149" w:rsidP="00706462">
      <w:pPr>
        <w:jc w:val="both"/>
        <w:rPr>
          <w:b/>
          <w:sz w:val="28"/>
          <w:szCs w:val="28"/>
          <w:lang w:val="bg-BG"/>
        </w:rPr>
      </w:pPr>
    </w:p>
    <w:p w:rsidR="00276149" w:rsidRDefault="00276149" w:rsidP="00706462">
      <w:pPr>
        <w:jc w:val="both"/>
        <w:rPr>
          <w:b/>
          <w:sz w:val="28"/>
          <w:szCs w:val="28"/>
          <w:lang w:val="bg-BG"/>
        </w:rPr>
      </w:pPr>
    </w:p>
    <w:p w:rsidR="00276149" w:rsidRDefault="00276149" w:rsidP="00706462">
      <w:pPr>
        <w:jc w:val="both"/>
        <w:rPr>
          <w:b/>
          <w:sz w:val="28"/>
          <w:szCs w:val="28"/>
          <w:lang w:val="bg-BG"/>
        </w:rPr>
      </w:pPr>
    </w:p>
    <w:p w:rsidR="00276149" w:rsidRDefault="00276149" w:rsidP="00706462">
      <w:pPr>
        <w:jc w:val="both"/>
        <w:rPr>
          <w:b/>
          <w:sz w:val="28"/>
          <w:szCs w:val="28"/>
          <w:lang w:val="bg-BG"/>
        </w:rPr>
      </w:pPr>
    </w:p>
    <w:p w:rsidR="00276149" w:rsidRDefault="00276149" w:rsidP="00706462">
      <w:pPr>
        <w:jc w:val="both"/>
        <w:rPr>
          <w:b/>
          <w:sz w:val="28"/>
          <w:szCs w:val="28"/>
          <w:lang w:val="bg-BG"/>
        </w:rPr>
      </w:pPr>
    </w:p>
    <w:p w:rsidR="00276149" w:rsidRDefault="00276149" w:rsidP="00706462">
      <w:pPr>
        <w:jc w:val="both"/>
        <w:rPr>
          <w:b/>
          <w:sz w:val="28"/>
          <w:szCs w:val="28"/>
          <w:lang w:val="bg-BG"/>
        </w:rPr>
      </w:pPr>
    </w:p>
    <w:p w:rsidR="00276149" w:rsidRDefault="00276149" w:rsidP="00706462">
      <w:pPr>
        <w:jc w:val="both"/>
        <w:rPr>
          <w:b/>
          <w:sz w:val="28"/>
          <w:szCs w:val="28"/>
          <w:lang w:val="bg-BG"/>
        </w:rPr>
      </w:pPr>
    </w:p>
    <w:p w:rsidR="00276149" w:rsidRDefault="00276149" w:rsidP="00706462">
      <w:pPr>
        <w:jc w:val="both"/>
        <w:rPr>
          <w:b/>
          <w:sz w:val="28"/>
          <w:szCs w:val="28"/>
          <w:lang w:val="bg-BG"/>
        </w:rPr>
      </w:pPr>
    </w:p>
    <w:p w:rsidR="00276149" w:rsidRDefault="00276149" w:rsidP="00706462">
      <w:pPr>
        <w:jc w:val="both"/>
        <w:rPr>
          <w:b/>
          <w:sz w:val="28"/>
          <w:szCs w:val="28"/>
          <w:lang w:val="bg-BG"/>
        </w:rPr>
      </w:pPr>
    </w:p>
    <w:p w:rsidR="00276149" w:rsidRDefault="00276149" w:rsidP="00706462">
      <w:pPr>
        <w:jc w:val="both"/>
        <w:rPr>
          <w:b/>
          <w:sz w:val="28"/>
          <w:szCs w:val="28"/>
          <w:lang w:val="bg-BG"/>
        </w:rPr>
      </w:pPr>
    </w:p>
    <w:p w:rsidR="00276149" w:rsidRPr="00AF0A25" w:rsidRDefault="00AF0A25" w:rsidP="00393D34">
      <w:pPr>
        <w:pStyle w:val="Heading2"/>
        <w:numPr>
          <w:ilvl w:val="0"/>
          <w:numId w:val="4"/>
        </w:numPr>
        <w:pBdr>
          <w:top w:val="single" w:sz="4" w:space="1" w:color="auto"/>
          <w:left w:val="single" w:sz="4" w:space="4" w:color="auto"/>
          <w:bottom w:val="single" w:sz="4" w:space="1" w:color="auto"/>
          <w:right w:val="single" w:sz="4" w:space="4" w:color="auto"/>
        </w:pBdr>
        <w:spacing w:after="240"/>
        <w:rPr>
          <w:lang w:val="bg-BG"/>
        </w:rPr>
      </w:pPr>
      <w:bookmarkStart w:id="19" w:name="_Toc433728940"/>
      <w:r>
        <w:rPr>
          <w:lang w:val="bg-BG"/>
        </w:rPr>
        <w:t xml:space="preserve">ВИЗИЯ </w:t>
      </w:r>
      <w:r w:rsidR="009B0CA1">
        <w:rPr>
          <w:lang w:val="bg-BG"/>
        </w:rPr>
        <w:t>ЗА ОКОЛНАТА СРЕДА НА ОБЩИНА ЧИПРОВЦИ</w:t>
      </w:r>
      <w:bookmarkEnd w:id="19"/>
    </w:p>
    <w:p w:rsidR="00276149" w:rsidRPr="00AF0A25" w:rsidRDefault="00AF0A25" w:rsidP="00393D34">
      <w:pPr>
        <w:spacing w:before="240" w:line="360" w:lineRule="auto"/>
        <w:ind w:firstLine="720"/>
        <w:jc w:val="both"/>
        <w:rPr>
          <w:rFonts w:ascii="Times New Roman" w:hAnsi="Times New Roman"/>
          <w:sz w:val="24"/>
          <w:szCs w:val="24"/>
          <w:lang w:val="bg-BG"/>
        </w:rPr>
      </w:pPr>
      <w:r w:rsidRPr="00AF0A25">
        <w:rPr>
          <w:rFonts w:ascii="Times New Roman" w:hAnsi="Times New Roman"/>
          <w:sz w:val="24"/>
          <w:szCs w:val="24"/>
          <w:lang w:val="bg-BG"/>
        </w:rPr>
        <w:t>Съгласно разработените изисквания на МОСВ, визията за една община в областта на околната среда е реалната мечта на хората за състоянието на околната среда, определена въз основа на съществуващите условия и стремежа им за постигане на желанията чрез използване на наличните ресурси. Тя о</w:t>
      </w:r>
      <w:r>
        <w:rPr>
          <w:rFonts w:ascii="Times New Roman" w:hAnsi="Times New Roman"/>
          <w:sz w:val="24"/>
          <w:szCs w:val="24"/>
          <w:lang w:val="bg-BG"/>
        </w:rPr>
        <w:t xml:space="preserve">писва перспективите за развитие </w:t>
      </w:r>
      <w:r w:rsidRPr="00AF0A25">
        <w:rPr>
          <w:rFonts w:ascii="Times New Roman" w:hAnsi="Times New Roman"/>
          <w:sz w:val="24"/>
          <w:szCs w:val="24"/>
          <w:lang w:val="bg-BG"/>
        </w:rPr>
        <w:t xml:space="preserve">на община </w:t>
      </w:r>
      <w:r>
        <w:rPr>
          <w:rFonts w:ascii="Times New Roman" w:hAnsi="Times New Roman"/>
          <w:sz w:val="24"/>
          <w:szCs w:val="24"/>
          <w:lang w:val="bg-BG"/>
        </w:rPr>
        <w:t>Чипровци</w:t>
      </w:r>
      <w:r w:rsidRPr="00AF0A25">
        <w:rPr>
          <w:rFonts w:ascii="Times New Roman" w:hAnsi="Times New Roman"/>
          <w:sz w:val="24"/>
          <w:szCs w:val="24"/>
          <w:lang w:val="bg-BG"/>
        </w:rPr>
        <w:t xml:space="preserve"> в близките години и дава обща представа за характеристиките и в</w:t>
      </w:r>
      <w:r>
        <w:rPr>
          <w:rFonts w:ascii="Times New Roman" w:hAnsi="Times New Roman"/>
          <w:sz w:val="24"/>
          <w:szCs w:val="24"/>
          <w:lang w:val="bg-BG"/>
        </w:rPr>
        <w:t xml:space="preserve"> </w:t>
      </w:r>
      <w:r w:rsidRPr="00AF0A25">
        <w:rPr>
          <w:rFonts w:ascii="Times New Roman" w:hAnsi="Times New Roman"/>
          <w:sz w:val="24"/>
          <w:szCs w:val="24"/>
          <w:lang w:val="bg-BG"/>
        </w:rPr>
        <w:t>контекста на концепцията за устойчиво развитие. Крайният резултат и изводите</w:t>
      </w:r>
      <w:r>
        <w:rPr>
          <w:rFonts w:ascii="Times New Roman" w:hAnsi="Times New Roman"/>
          <w:sz w:val="24"/>
          <w:szCs w:val="24"/>
          <w:lang w:val="bg-BG"/>
        </w:rPr>
        <w:t xml:space="preserve"> </w:t>
      </w:r>
      <w:r w:rsidRPr="00AF0A25">
        <w:rPr>
          <w:rFonts w:ascii="Times New Roman" w:hAnsi="Times New Roman"/>
          <w:sz w:val="24"/>
          <w:szCs w:val="24"/>
          <w:lang w:val="bg-BG"/>
        </w:rPr>
        <w:t>направени от анализите за визия са ориентирани към различните сфери на развитие на</w:t>
      </w:r>
      <w:r>
        <w:rPr>
          <w:rFonts w:ascii="Times New Roman" w:hAnsi="Times New Roman"/>
          <w:sz w:val="24"/>
          <w:szCs w:val="24"/>
          <w:lang w:val="bg-BG"/>
        </w:rPr>
        <w:t xml:space="preserve"> </w:t>
      </w:r>
      <w:r w:rsidRPr="00AF0A25">
        <w:rPr>
          <w:rFonts w:ascii="Times New Roman" w:hAnsi="Times New Roman"/>
          <w:sz w:val="24"/>
          <w:szCs w:val="24"/>
          <w:lang w:val="bg-BG"/>
        </w:rPr>
        <w:t>местно ниво.</w:t>
      </w:r>
      <w:r>
        <w:rPr>
          <w:rFonts w:ascii="Times New Roman" w:hAnsi="Times New Roman"/>
          <w:sz w:val="24"/>
          <w:szCs w:val="24"/>
          <w:lang w:val="bg-BG"/>
        </w:rPr>
        <w:t xml:space="preserve"> Най-общо казано в</w:t>
      </w:r>
      <w:r w:rsidRPr="00AF0A25">
        <w:rPr>
          <w:rFonts w:ascii="Times New Roman" w:hAnsi="Times New Roman"/>
          <w:sz w:val="24"/>
          <w:szCs w:val="24"/>
          <w:lang w:val="bg-BG"/>
        </w:rPr>
        <w:t>изията е консолидирана, обобщена представа, желание на една общност за стандарта на живот и качествата на средата, която тази общност изгражда, поддържа и обитава. На тази основа е формулирана и Визия</w:t>
      </w:r>
      <w:r>
        <w:rPr>
          <w:rFonts w:ascii="Times New Roman" w:hAnsi="Times New Roman"/>
          <w:sz w:val="24"/>
          <w:szCs w:val="24"/>
          <w:lang w:val="bg-BG"/>
        </w:rPr>
        <w:t>та за околната среда на община Чипровци</w:t>
      </w:r>
      <w:r w:rsidRPr="00AF0A25">
        <w:rPr>
          <w:rFonts w:ascii="Times New Roman" w:hAnsi="Times New Roman"/>
          <w:sz w:val="24"/>
          <w:szCs w:val="24"/>
          <w:lang w:val="bg-BG"/>
        </w:rPr>
        <w:t>:</w:t>
      </w:r>
    </w:p>
    <w:p w:rsidR="00276149" w:rsidRDefault="00AF0A25" w:rsidP="00C67082">
      <w:pPr>
        <w:jc w:val="both"/>
        <w:rPr>
          <w:b/>
          <w:sz w:val="28"/>
          <w:szCs w:val="28"/>
          <w:lang w:val="bg-BG"/>
        </w:rPr>
      </w:pPr>
      <w:r>
        <w:rPr>
          <w:b/>
          <w:noProof/>
          <w:sz w:val="28"/>
          <w:szCs w:val="28"/>
        </w:rPr>
        <w:drawing>
          <wp:inline distT="0" distB="0" distL="0" distR="0">
            <wp:extent cx="5752214" cy="4284921"/>
            <wp:effectExtent l="38100" t="1905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393D34" w:rsidRPr="009B0CA1" w:rsidRDefault="00E52FA8" w:rsidP="009B0CA1">
      <w:pPr>
        <w:pStyle w:val="Heading2"/>
        <w:pBdr>
          <w:top w:val="single" w:sz="4" w:space="1" w:color="auto"/>
          <w:left w:val="single" w:sz="4" w:space="4" w:color="auto"/>
          <w:bottom w:val="single" w:sz="4" w:space="1" w:color="auto"/>
          <w:right w:val="single" w:sz="4" w:space="4" w:color="auto"/>
        </w:pBdr>
        <w:spacing w:after="240"/>
        <w:rPr>
          <w:rFonts w:ascii="Times New Roman" w:hAnsi="Times New Roman" w:cs="Times New Roman"/>
          <w:lang w:val="bg-BG"/>
        </w:rPr>
      </w:pPr>
      <w:bookmarkStart w:id="20" w:name="_Toc433728941"/>
      <w:r>
        <w:rPr>
          <w:rFonts w:ascii="Times New Roman" w:hAnsi="Times New Roman" w:cs="Times New Roman"/>
          <w:lang w:val="bg-BG"/>
        </w:rPr>
        <w:lastRenderedPageBreak/>
        <w:t xml:space="preserve">5. </w:t>
      </w:r>
      <w:r w:rsidR="009B0CA1" w:rsidRPr="009B0CA1">
        <w:rPr>
          <w:rFonts w:ascii="Times New Roman" w:hAnsi="Times New Roman" w:cs="Times New Roman"/>
          <w:lang w:val="bg-BG"/>
        </w:rPr>
        <w:t xml:space="preserve"> ЦЕЛИ НА ПРОГРАМАТА ЗА ОПАЗВАНЕ НА ОКОЛНАТА СРЕДА</w:t>
      </w:r>
      <w:bookmarkEnd w:id="20"/>
    </w:p>
    <w:p w:rsidR="009B0CA1" w:rsidRPr="00C11ECA" w:rsidRDefault="009B0CA1" w:rsidP="00F306BE">
      <w:pPr>
        <w:pStyle w:val="Heading3"/>
        <w:rPr>
          <w:b/>
          <w:color w:val="00B050"/>
          <w:lang w:val="bg-BG"/>
        </w:rPr>
      </w:pPr>
      <w:bookmarkStart w:id="21" w:name="_Toc433728942"/>
      <w:r w:rsidRPr="00C11ECA">
        <w:rPr>
          <w:b/>
          <w:color w:val="00B050"/>
          <w:lang w:val="bg-BG"/>
        </w:rPr>
        <w:t>5.1. Генерални стратегически цели</w:t>
      </w:r>
      <w:bookmarkEnd w:id="21"/>
      <w:r w:rsidRPr="00C11ECA">
        <w:rPr>
          <w:b/>
          <w:color w:val="00B050"/>
          <w:lang w:val="bg-BG"/>
        </w:rPr>
        <w:t xml:space="preserve"> </w:t>
      </w:r>
    </w:p>
    <w:p w:rsidR="00F306BE" w:rsidRDefault="00B26B20" w:rsidP="00F306BE">
      <w:pPr>
        <w:spacing w:before="240" w:line="360" w:lineRule="auto"/>
        <w:ind w:firstLine="720"/>
        <w:jc w:val="both"/>
        <w:rPr>
          <w:rFonts w:ascii="Times New Roman" w:hAnsi="Times New Roman"/>
          <w:sz w:val="24"/>
          <w:szCs w:val="24"/>
          <w:lang w:val="bg-BG"/>
        </w:rPr>
      </w:pPr>
      <w:r w:rsidRPr="00B26B20">
        <w:rPr>
          <w:rFonts w:ascii="Times New Roman" w:hAnsi="Times New Roman"/>
          <w:sz w:val="24"/>
          <w:szCs w:val="24"/>
          <w:lang w:val="bg-BG"/>
        </w:rPr>
        <w:t>Стратегическите цели винаги се отнасят до крайното желано състояние в разглежданата област. При формулирането на генералните стратегически цели следва да се прави ясно разграничение между генералните стратегически цели и генералните цели на общинската администрация. Последното е важно да се подчертае, тъй като често се допуска грешката да се формулират стратегически цели, чието изпълнение е единствено във възможностите на общинската администрация. Този подход е погрешен, тъй като стеснява обхвата на програмата и е пречка за мобилизиране на усилията на различни институции</w:t>
      </w:r>
      <w:r w:rsidR="00F306BE">
        <w:rPr>
          <w:rFonts w:ascii="Times New Roman" w:hAnsi="Times New Roman"/>
          <w:sz w:val="24"/>
          <w:szCs w:val="24"/>
          <w:lang w:val="bg-BG"/>
        </w:rPr>
        <w:t>, граждани</w:t>
      </w:r>
      <w:r w:rsidRPr="00B26B20">
        <w:rPr>
          <w:rFonts w:ascii="Times New Roman" w:hAnsi="Times New Roman"/>
          <w:sz w:val="24"/>
          <w:szCs w:val="24"/>
          <w:lang w:val="bg-BG"/>
        </w:rPr>
        <w:t xml:space="preserve"> и организации за достигане целите на програмата. След като бе избрана визия на общината се определиха целите, достигането на които ще е определящо за качеството на живот на хората в община </w:t>
      </w:r>
      <w:r w:rsidR="00F306BE">
        <w:rPr>
          <w:rFonts w:ascii="Times New Roman" w:hAnsi="Times New Roman"/>
          <w:sz w:val="24"/>
          <w:szCs w:val="24"/>
          <w:lang w:val="bg-BG"/>
        </w:rPr>
        <w:t>Чипровци.</w:t>
      </w:r>
      <w:r w:rsidRPr="00B26B20">
        <w:rPr>
          <w:rFonts w:ascii="Times New Roman" w:hAnsi="Times New Roman"/>
          <w:sz w:val="24"/>
          <w:szCs w:val="24"/>
          <w:lang w:val="bg-BG"/>
        </w:rPr>
        <w:t xml:space="preserve"> </w:t>
      </w:r>
      <w:r w:rsidR="00F306BE" w:rsidRPr="00B26B20">
        <w:rPr>
          <w:rFonts w:ascii="Times New Roman" w:hAnsi="Times New Roman"/>
          <w:sz w:val="24"/>
          <w:szCs w:val="24"/>
          <w:lang w:val="bg-BG"/>
        </w:rPr>
        <w:t xml:space="preserve">При определянето на целите бяха взети в предвид основните силни страни, които трябва да бъдат запазени, основните проблеми /слаби страни/ които следва да бъдат решени и се отчетоха заплахите пред община </w:t>
      </w:r>
      <w:r w:rsidR="00F306BE">
        <w:rPr>
          <w:rFonts w:ascii="Times New Roman" w:hAnsi="Times New Roman"/>
          <w:sz w:val="24"/>
          <w:szCs w:val="24"/>
          <w:lang w:val="bg-BG"/>
        </w:rPr>
        <w:t xml:space="preserve">Чипровци </w:t>
      </w:r>
      <w:r w:rsidR="00F306BE" w:rsidRPr="00B26B20">
        <w:rPr>
          <w:rFonts w:ascii="Times New Roman" w:hAnsi="Times New Roman"/>
          <w:sz w:val="24"/>
          <w:szCs w:val="24"/>
          <w:lang w:val="bg-BG"/>
        </w:rPr>
        <w:t xml:space="preserve">в областта на околната среда. В тази връзка, настоящата </w:t>
      </w:r>
      <w:r w:rsidR="00F306BE">
        <w:rPr>
          <w:rFonts w:ascii="Times New Roman" w:hAnsi="Times New Roman"/>
          <w:sz w:val="24"/>
          <w:szCs w:val="24"/>
          <w:lang w:val="bg-BG"/>
        </w:rPr>
        <w:t>програма</w:t>
      </w:r>
      <w:r w:rsidR="00F306BE" w:rsidRPr="00B26B20">
        <w:rPr>
          <w:rFonts w:ascii="Times New Roman" w:hAnsi="Times New Roman"/>
          <w:sz w:val="24"/>
          <w:szCs w:val="24"/>
          <w:lang w:val="bg-BG"/>
        </w:rPr>
        <w:t xml:space="preserve"> акцентира на следните </w:t>
      </w:r>
      <w:r w:rsidR="00F306BE">
        <w:rPr>
          <w:rFonts w:ascii="Times New Roman" w:hAnsi="Times New Roman"/>
          <w:sz w:val="24"/>
          <w:szCs w:val="24"/>
          <w:lang w:val="bg-BG"/>
        </w:rPr>
        <w:t xml:space="preserve">генерални </w:t>
      </w:r>
      <w:r w:rsidR="00F306BE" w:rsidRPr="00B26B20">
        <w:rPr>
          <w:rFonts w:ascii="Times New Roman" w:hAnsi="Times New Roman"/>
          <w:sz w:val="24"/>
          <w:szCs w:val="24"/>
          <w:lang w:val="bg-BG"/>
        </w:rPr>
        <w:t xml:space="preserve">стратегически цели: </w:t>
      </w:r>
    </w:p>
    <w:p w:rsidR="00F306BE" w:rsidRPr="00F306BE" w:rsidRDefault="00F306BE" w:rsidP="00F306BE">
      <w:pPr>
        <w:spacing w:before="240" w:line="360" w:lineRule="auto"/>
        <w:ind w:firstLine="720"/>
        <w:jc w:val="both"/>
        <w:rPr>
          <w:rFonts w:ascii="Times New Roman" w:hAnsi="Times New Roman"/>
          <w:sz w:val="24"/>
          <w:szCs w:val="24"/>
          <w:lang w:val="bg-BG"/>
        </w:rPr>
      </w:pPr>
      <w:r>
        <w:rPr>
          <w:noProof/>
        </w:rPr>
        <w:drawing>
          <wp:anchor distT="0" distB="0" distL="114300" distR="114300" simplePos="0" relativeHeight="251652096" behindDoc="0" locked="0" layoutInCell="1" allowOverlap="1">
            <wp:simplePos x="0" y="0"/>
            <wp:positionH relativeFrom="margin">
              <wp:posOffset>276225</wp:posOffset>
            </wp:positionH>
            <wp:positionV relativeFrom="paragraph">
              <wp:posOffset>514985</wp:posOffset>
            </wp:positionV>
            <wp:extent cx="5570855" cy="3125470"/>
            <wp:effectExtent l="0" t="38100" r="0" b="3683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F306BE" w:rsidRPr="00C11ECA" w:rsidRDefault="00F306BE" w:rsidP="00C11ECA">
      <w:pPr>
        <w:pStyle w:val="Heading3"/>
        <w:ind w:firstLine="720"/>
        <w:rPr>
          <w:b/>
          <w:color w:val="00B050"/>
          <w:lang w:val="bg-BG"/>
        </w:rPr>
      </w:pPr>
      <w:bookmarkStart w:id="22" w:name="_Toc433728943"/>
      <w:r w:rsidRPr="00C11ECA">
        <w:rPr>
          <w:b/>
          <w:color w:val="00B050"/>
          <w:lang w:val="bg-BG"/>
        </w:rPr>
        <w:lastRenderedPageBreak/>
        <w:t>5.2. Специфични стратегически цели</w:t>
      </w:r>
      <w:bookmarkEnd w:id="22"/>
      <w:r w:rsidRPr="00C11ECA">
        <w:rPr>
          <w:b/>
          <w:color w:val="00B050"/>
          <w:lang w:val="bg-BG"/>
        </w:rPr>
        <w:t xml:space="preserve"> </w:t>
      </w:r>
    </w:p>
    <w:p w:rsidR="00F306BE" w:rsidRPr="000E62F8" w:rsidRDefault="0016751C" w:rsidP="00F306BE">
      <w:pPr>
        <w:spacing w:before="240" w:line="360" w:lineRule="auto"/>
        <w:ind w:firstLine="720"/>
        <w:jc w:val="both"/>
        <w:rPr>
          <w:rFonts w:ascii="Times New Roman" w:hAnsi="Times New Roman" w:cs="Times New Roman"/>
          <w:sz w:val="24"/>
          <w:szCs w:val="24"/>
          <w:lang w:val="bg-BG"/>
        </w:rPr>
      </w:pPr>
      <w:r>
        <w:rPr>
          <w:rFonts w:ascii="Times New Roman" w:hAnsi="Times New Roman"/>
          <w:noProof/>
          <w:sz w:val="24"/>
          <w:szCs w:val="24"/>
        </w:rPr>
        <w:pict>
          <v:group id="Group 198" o:spid="_x0000_s1030" style="position:absolute;left:0;text-align:left;margin-left:-16.5pt;margin-top:303.75pt;width:475.5pt;height:24.3pt;z-index:251661312;mso-wrap-distance-left:14.4pt;mso-wrap-distance-top:3.6pt;mso-wrap-distance-right:14.4pt;mso-wrap-distance-bottom:3.6pt;mso-position-horizontal-relative:margin;mso-position-vertical-relative:margin;mso-width-relative:margin;mso-height-relative:margin" coordsize="35674,1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">
            <v:rect id="Rectangle 199" o:spid="_x0000_s1031" style="position:absolute;width:35674;height:2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0kcEA&#10;AADcAAAADwAAAGRycy9kb3ducmV2LnhtbERPTYvCMBC9L/gfwgje1tTKLlqNIoIie1lWPXgcm7Ep&#10;NpPSRFv/vVkQvM3jfc582dlK3KnxpWMFo2ECgjh3uuRCwfGw+ZyA8AFZY+WYFDzIw3LR+5hjpl3L&#10;f3Tfh0LEEPYZKjAh1JmUPjdk0Q9dTRy5i2sshgibQuoG2xhuK5kmybe0WHJsMFjT2lB+3d+sglOa&#10;/9J4km7CedtW3nzp289VKzXod6sZiEBdeItf7p2O86dT+H8mX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HNJHBAAAA3AAAAA8AAAAAAAAAAAAAAAAAmAIAAGRycy9kb3du&#10;cmV2LnhtbFBLBQYAAAAABAAEAPUAAACGAwAAAAA=&#10;" fillcolor="#83992a [3204]" stroked="f" strokeweight="1.25pt">
              <v:textbox style="mso-next-textbox:#Rectangle 199">
                <w:txbxContent>
                  <w:p w:rsidR="00C11ECA" w:rsidRDefault="00C11ECA">
                    <w:pPr>
                      <w:jc w:val="center"/>
                      <w:rPr>
                        <w:rFonts w:asciiTheme="majorHAnsi" w:eastAsiaTheme="majorEastAsia" w:hAnsiTheme="majorHAnsi" w:cstheme="majorBidi"/>
                        <w:color w:val="FFFFFF" w:themeColor="background1"/>
                        <w:sz w:val="24"/>
                        <w:szCs w:val="28"/>
                      </w:rPr>
                    </w:pPr>
                  </w:p>
                </w:txbxContent>
              </v:textbox>
            </v:rect>
            <v:shape id="Text Box 200" o:spid="_x0000_s1032" type="#_x0000_t202" style="position:absolute;top:2526;width:35674;height:120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ZEcEA&#10;AADcAAAADwAAAGRycy9kb3ducmV2LnhtbESPQYvCMBSE7wv+h/AEb5qquCvVKCIIgiK7VfT6aJ5t&#10;sXmpTdT6740g7HGYmW+Y6bwxpbhT7QrLCvq9CARxanXBmYLDftUdg3AeWWNpmRQ8ycF81vqaYqzt&#10;g//onvhMBAi7GBXk3lexlC7NyaDr2Yo4eGdbG/RB1pnUNT4C3JRyEEXf0mDBYSHHipY5pZfkZhT8&#10;bn72ZXH0Sx5isjtt3fXcjFCpTrtZTEB4avx/+NNeawWBCO8z4Qj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12RHBAAAA3AAAAA8AAAAAAAAAAAAAAAAAmAIAAGRycy9kb3du&#10;cmV2LnhtbFBLBQYAAAAABAAEAPUAAACGAwAAAAA=&#10;" filled="f" stroked="f" strokeweight=".5pt">
              <v:textbox style="mso-next-textbox:#Text Box 200" inset=",7.2pt,,0">
                <w:txbxContent>
                  <w:p w:rsidR="00C11ECA" w:rsidRDefault="00C11ECA" w:rsidP="00C11ECA">
                    <w:pPr>
                      <w:ind w:left="720"/>
                      <w:rPr>
                        <w:caps/>
                        <w:color w:val="83992A" w:themeColor="accent1"/>
                        <w:sz w:val="26"/>
                        <w:szCs w:val="26"/>
                      </w:rPr>
                    </w:pPr>
                    <w:r>
                      <w:rPr>
                        <w:caps/>
                        <w:color w:val="83992A" w:themeColor="accent1"/>
                        <w:sz w:val="26"/>
                        <w:szCs w:val="26"/>
                        <w:lang w:val="bg-BG"/>
                      </w:rPr>
                      <w:t xml:space="preserve">    Въздух</w:t>
                    </w:r>
                  </w:p>
                </w:txbxContent>
              </v:textbox>
            </v:shape>
            <w10:wrap type="square" anchorx="margin" anchory="margin"/>
          </v:group>
        </w:pict>
      </w:r>
      <w:r w:rsidR="00F306BE" w:rsidRPr="00F306BE">
        <w:rPr>
          <w:rFonts w:ascii="Times New Roman" w:hAnsi="Times New Roman"/>
          <w:sz w:val="24"/>
          <w:szCs w:val="24"/>
          <w:lang w:val="bg-BG"/>
        </w:rPr>
        <w:t xml:space="preserve">На основата на анализа на средата, резултатите от анализа на силните и слабите страни, възможностите и пречките и формулираните генерални стратегически цели се разработва следващото ниво - специфичните стратегически цели. Най-общо казано, те определят конкретните и специфични резултати/промени в общината. Това са точно дефинирани намерения, които са максимално конкретно определени в количествено отношение. Отнесени към генералните стратегически цели на програмата, специфичните цели определят „какво”, „колко” и „кога” трябва да се извърши. Формулираните по-долу цели са базирани върху приоритетите на общината в областта на околната среда за следващите години, както и на формулираната визия за развитие на </w:t>
      </w:r>
      <w:r w:rsidR="000E62F8">
        <w:rPr>
          <w:rFonts w:ascii="Times New Roman" w:hAnsi="Times New Roman"/>
          <w:sz w:val="24"/>
          <w:szCs w:val="24"/>
          <w:lang w:val="bg-BG"/>
        </w:rPr>
        <w:t xml:space="preserve">Чипровци </w:t>
      </w:r>
      <w:r w:rsidR="00F306BE" w:rsidRPr="00F306BE">
        <w:rPr>
          <w:rFonts w:ascii="Times New Roman" w:hAnsi="Times New Roman"/>
          <w:sz w:val="24"/>
          <w:szCs w:val="24"/>
          <w:lang w:val="bg-BG"/>
        </w:rPr>
        <w:t xml:space="preserve">. За постигане на главната стратегическа цел на Програмата за опазване на околната среда са формулирани следните специфични стратегически цели, систематизирани по компонентите на околната </w:t>
      </w:r>
      <w:r w:rsidR="00F306BE" w:rsidRPr="000E62F8">
        <w:rPr>
          <w:rFonts w:ascii="Times New Roman" w:hAnsi="Times New Roman" w:cs="Times New Roman"/>
          <w:sz w:val="24"/>
          <w:szCs w:val="24"/>
          <w:lang w:val="bg-BG"/>
        </w:rPr>
        <w:t>среда:</w:t>
      </w:r>
    </w:p>
    <w:p w:rsidR="000E62F8" w:rsidRPr="008572D9" w:rsidRDefault="000E62F8" w:rsidP="00F306BE">
      <w:pPr>
        <w:spacing w:before="240" w:line="360" w:lineRule="auto"/>
        <w:ind w:firstLine="720"/>
        <w:jc w:val="both"/>
        <w:rPr>
          <w:rFonts w:ascii="Times New Roman" w:hAnsi="Times New Roman" w:cs="Times New Roman"/>
          <w:b/>
          <w:color w:val="61721F" w:themeColor="accent1" w:themeShade="BF"/>
          <w:sz w:val="24"/>
          <w:szCs w:val="24"/>
          <w:lang w:val="bg-BG"/>
        </w:rPr>
      </w:pPr>
      <w:r w:rsidRPr="008572D9">
        <w:rPr>
          <w:rFonts w:ascii="Times New Roman" w:hAnsi="Times New Roman" w:cs="Times New Roman"/>
          <w:b/>
          <w:color w:val="61721F" w:themeColor="accent1" w:themeShade="BF"/>
          <w:sz w:val="24"/>
          <w:szCs w:val="24"/>
          <w:lang w:val="bg-BG"/>
        </w:rPr>
        <w:t xml:space="preserve">Специфична цел 1: </w:t>
      </w:r>
      <w:r w:rsidRPr="008572D9">
        <w:rPr>
          <w:rFonts w:ascii="Times New Roman" w:hAnsi="Times New Roman" w:cs="Times New Roman"/>
          <w:b/>
          <w:i/>
          <w:iCs/>
          <w:color w:val="61721F" w:themeColor="accent1" w:themeShade="BF"/>
          <w:sz w:val="23"/>
          <w:szCs w:val="23"/>
          <w:lang w:val="bg-BG"/>
        </w:rPr>
        <w:t>Да се запази доброто качество на атмосферния въздух и да се поддържа нивото на емисиите под пределно допустимите концентрации.</w:t>
      </w:r>
    </w:p>
    <w:p w:rsidR="008572D9" w:rsidRPr="008572D9" w:rsidRDefault="008572D9" w:rsidP="008572D9">
      <w:pPr>
        <w:spacing w:before="240" w:line="360" w:lineRule="auto"/>
        <w:ind w:firstLine="720"/>
        <w:jc w:val="both"/>
        <w:rPr>
          <w:rFonts w:ascii="Times New Roman" w:hAnsi="Times New Roman"/>
          <w:sz w:val="24"/>
          <w:szCs w:val="24"/>
          <w:lang w:val="bg-BG"/>
        </w:rPr>
      </w:pPr>
      <w:r>
        <w:rPr>
          <w:rFonts w:ascii="Times New Roman" w:hAnsi="Times New Roman"/>
          <w:sz w:val="24"/>
          <w:szCs w:val="24"/>
          <w:lang w:val="bg-BG"/>
        </w:rPr>
        <w:t>Постигането на специфична цел 1 ще допринесе за подържането на здравословна и блгоприятна за живеене среда, недопускаща рискове за човешкото здраве. В допълнение, постигането на целта ще осигури</w:t>
      </w:r>
      <w:r w:rsidRPr="008572D9">
        <w:rPr>
          <w:rFonts w:ascii="Times New Roman" w:hAnsi="Times New Roman"/>
          <w:sz w:val="24"/>
          <w:szCs w:val="24"/>
          <w:lang w:val="bg-BG"/>
        </w:rPr>
        <w:t xml:space="preserve"> възможности за пълноценен отдих в чиста природна среда и</w:t>
      </w:r>
      <w:r>
        <w:rPr>
          <w:rFonts w:ascii="Times New Roman" w:hAnsi="Times New Roman"/>
          <w:sz w:val="24"/>
          <w:szCs w:val="24"/>
          <w:lang w:val="bg-BG"/>
        </w:rPr>
        <w:t xml:space="preserve"> ще създава предпоставки за развитие на различни форми на еко туризъм. </w:t>
      </w:r>
    </w:p>
    <w:p w:rsidR="008572D9" w:rsidRPr="008572D9" w:rsidRDefault="008572D9" w:rsidP="008572D9">
      <w:pPr>
        <w:spacing w:before="240" w:after="0" w:line="360" w:lineRule="auto"/>
        <w:ind w:firstLine="720"/>
        <w:jc w:val="both"/>
        <w:rPr>
          <w:rFonts w:ascii="Times New Roman" w:hAnsi="Times New Roman" w:cs="Times New Roman"/>
          <w:b/>
          <w:bCs/>
          <w:i/>
          <w:iCs/>
          <w:sz w:val="24"/>
          <w:szCs w:val="24"/>
          <w:lang w:val="bg-BG"/>
        </w:rPr>
      </w:pPr>
      <w:r w:rsidRPr="008572D9">
        <w:rPr>
          <w:rFonts w:ascii="Times New Roman" w:hAnsi="Times New Roman" w:cs="Times New Roman"/>
          <w:b/>
          <w:bCs/>
          <w:i/>
          <w:iCs/>
          <w:sz w:val="24"/>
          <w:szCs w:val="24"/>
          <w:lang w:val="bg-BG"/>
        </w:rPr>
        <w:t>За реализирането на тази цел е необходимо да се предвидят следните дейности:</w:t>
      </w:r>
    </w:p>
    <w:p w:rsidR="008572D9" w:rsidRPr="008572D9" w:rsidRDefault="008572D9" w:rsidP="008572D9">
      <w:pPr>
        <w:pStyle w:val="Default"/>
        <w:numPr>
          <w:ilvl w:val="0"/>
          <w:numId w:val="6"/>
        </w:numPr>
        <w:spacing w:line="360" w:lineRule="auto"/>
        <w:jc w:val="both"/>
        <w:rPr>
          <w:lang w:val="bg-BG"/>
        </w:rPr>
      </w:pPr>
      <w:r w:rsidRPr="008572D9">
        <w:rPr>
          <w:lang w:val="bg-BG"/>
        </w:rPr>
        <w:t>Реализиране на проекти за облагородяване на зелената система в общината, насочени към подобряване качеството на атмосферния въздух и популяризиране на вече съществуващите такива;</w:t>
      </w:r>
    </w:p>
    <w:p w:rsidR="008572D9" w:rsidRPr="006133CD" w:rsidRDefault="008572D9" w:rsidP="008572D9">
      <w:pPr>
        <w:pStyle w:val="Default"/>
        <w:numPr>
          <w:ilvl w:val="0"/>
          <w:numId w:val="6"/>
        </w:numPr>
        <w:spacing w:line="360" w:lineRule="auto"/>
        <w:jc w:val="both"/>
        <w:rPr>
          <w:lang w:val="bg-BG"/>
        </w:rPr>
      </w:pPr>
      <w:r w:rsidRPr="006133CD">
        <w:rPr>
          <w:lang w:val="bg-BG"/>
        </w:rPr>
        <w:t>Изготвяне на график свързан с почистването и озеленяването на зелените площи в общината и следене за неговото спазване;</w:t>
      </w:r>
    </w:p>
    <w:p w:rsidR="008572D9" w:rsidRPr="006133CD" w:rsidRDefault="008572D9" w:rsidP="008572D9">
      <w:pPr>
        <w:pStyle w:val="Default"/>
        <w:numPr>
          <w:ilvl w:val="0"/>
          <w:numId w:val="6"/>
        </w:numPr>
        <w:spacing w:line="360" w:lineRule="auto"/>
        <w:jc w:val="both"/>
        <w:rPr>
          <w:lang w:val="bg-BG"/>
        </w:rPr>
      </w:pPr>
      <w:r w:rsidRPr="006133CD">
        <w:rPr>
          <w:lang w:val="bg-BG"/>
        </w:rPr>
        <w:lastRenderedPageBreak/>
        <w:t xml:space="preserve">Повишаване на енергийната ефективност на общинските обекти чрез саниране на сградите и др. мерки (топлоизолация, подмяна на дограма и на ОВ инсталации) с цел ограничаване на замърсяването на въздуха, причинено от комунално-битовото отопление; </w:t>
      </w:r>
    </w:p>
    <w:p w:rsidR="009B0CA1" w:rsidRDefault="008572D9" w:rsidP="008572D9">
      <w:pPr>
        <w:pStyle w:val="Default"/>
        <w:numPr>
          <w:ilvl w:val="0"/>
          <w:numId w:val="6"/>
        </w:numPr>
        <w:spacing w:line="360" w:lineRule="auto"/>
        <w:jc w:val="both"/>
        <w:rPr>
          <w:lang w:val="bg-BG"/>
        </w:rPr>
      </w:pPr>
      <w:r w:rsidRPr="006133CD">
        <w:rPr>
          <w:lang w:val="bg-BG"/>
        </w:rPr>
        <w:t xml:space="preserve">Организиране на измерване с мобилна станция за контрол на качеството на атмосферния въздух със съдействието на РИОСВ – </w:t>
      </w:r>
      <w:r w:rsidRPr="008572D9">
        <w:rPr>
          <w:lang w:val="bg-BG"/>
        </w:rPr>
        <w:t>Монтана</w:t>
      </w:r>
      <w:r w:rsidRPr="006133CD">
        <w:rPr>
          <w:lang w:val="bg-BG"/>
        </w:rPr>
        <w:t xml:space="preserve"> с цел получаване на точни и актуални резултати свързани с КАВ; </w:t>
      </w:r>
    </w:p>
    <w:p w:rsidR="00C11ECA" w:rsidRPr="006133CD" w:rsidRDefault="00C11ECA" w:rsidP="00C11ECA">
      <w:pPr>
        <w:pStyle w:val="Default"/>
        <w:spacing w:line="360" w:lineRule="auto"/>
        <w:ind w:left="720"/>
        <w:jc w:val="both"/>
        <w:rPr>
          <w:lang w:val="bg-BG"/>
        </w:rPr>
      </w:pPr>
    </w:p>
    <w:p w:rsidR="008572D9" w:rsidRPr="006133CD" w:rsidRDefault="008572D9" w:rsidP="008572D9">
      <w:pPr>
        <w:pStyle w:val="Default"/>
        <w:spacing w:line="360" w:lineRule="auto"/>
        <w:ind w:left="720"/>
        <w:jc w:val="both"/>
        <w:rPr>
          <w:lang w:val="bg-BG"/>
        </w:rPr>
      </w:pPr>
      <w:r w:rsidRPr="006133CD">
        <w:rPr>
          <w:b/>
          <w:bCs/>
          <w:i/>
          <w:iCs/>
          <w:lang w:val="bg-BG"/>
        </w:rPr>
        <w:t xml:space="preserve">Индикатори за изпълнение на поставената цел: </w:t>
      </w:r>
    </w:p>
    <w:p w:rsidR="008572D9" w:rsidRPr="006133CD" w:rsidRDefault="008572D9" w:rsidP="008572D9">
      <w:pPr>
        <w:pStyle w:val="Default"/>
        <w:numPr>
          <w:ilvl w:val="0"/>
          <w:numId w:val="7"/>
        </w:numPr>
        <w:spacing w:line="360" w:lineRule="auto"/>
        <w:jc w:val="both"/>
        <w:rPr>
          <w:lang w:val="bg-BG"/>
        </w:rPr>
      </w:pPr>
      <w:r w:rsidRPr="006133CD">
        <w:rPr>
          <w:lang w:val="bg-BG"/>
        </w:rPr>
        <w:t xml:space="preserve">Показателите за качеството на атмосферния въздух да не превишават пределно допустимите концентрации (ПДК); </w:t>
      </w:r>
    </w:p>
    <w:p w:rsidR="008572D9" w:rsidRPr="006133CD" w:rsidRDefault="008572D9" w:rsidP="008572D9">
      <w:pPr>
        <w:pStyle w:val="Default"/>
        <w:numPr>
          <w:ilvl w:val="0"/>
          <w:numId w:val="7"/>
        </w:numPr>
        <w:spacing w:line="360" w:lineRule="auto"/>
        <w:jc w:val="both"/>
        <w:rPr>
          <w:lang w:val="bg-BG"/>
        </w:rPr>
      </w:pPr>
      <w:r w:rsidRPr="006133CD">
        <w:rPr>
          <w:lang w:val="bg-BG"/>
        </w:rPr>
        <w:t xml:space="preserve">Брой измервания с мобилна станция за контрол на качеството на атмосферния въздух и констативни протоколи за извършени проверки; </w:t>
      </w:r>
    </w:p>
    <w:p w:rsidR="008572D9" w:rsidRPr="008572D9" w:rsidRDefault="008572D9" w:rsidP="008572D9">
      <w:pPr>
        <w:pStyle w:val="Default"/>
        <w:numPr>
          <w:ilvl w:val="0"/>
          <w:numId w:val="7"/>
        </w:numPr>
        <w:spacing w:line="360" w:lineRule="auto"/>
        <w:jc w:val="both"/>
      </w:pPr>
      <w:r w:rsidRPr="008572D9">
        <w:t xml:space="preserve">Брой санирани </w:t>
      </w:r>
      <w:r w:rsidR="00E97748">
        <w:rPr>
          <w:lang w:val="bg-BG"/>
        </w:rPr>
        <w:t xml:space="preserve">общински </w:t>
      </w:r>
      <w:r w:rsidRPr="008572D9">
        <w:t xml:space="preserve">сгради; </w:t>
      </w:r>
    </w:p>
    <w:p w:rsidR="008572D9" w:rsidRPr="008572D9" w:rsidRDefault="008572D9" w:rsidP="008572D9">
      <w:pPr>
        <w:pStyle w:val="Default"/>
        <w:numPr>
          <w:ilvl w:val="0"/>
          <w:numId w:val="7"/>
        </w:numPr>
        <w:spacing w:line="360" w:lineRule="auto"/>
        <w:jc w:val="both"/>
      </w:pPr>
      <w:r w:rsidRPr="008572D9">
        <w:t xml:space="preserve">Брой реализирани проекти свързани с подобряване състоянието </w:t>
      </w:r>
      <w:r w:rsidR="005234C5">
        <w:t>на зелената система в общината</w:t>
      </w:r>
      <w:r w:rsidR="005234C5">
        <w:rPr>
          <w:lang w:val="bg-BG"/>
        </w:rPr>
        <w:t>;</w:t>
      </w:r>
    </w:p>
    <w:p w:rsidR="00C11ECA" w:rsidRPr="00C11ECA" w:rsidRDefault="0016751C" w:rsidP="00C11ECA">
      <w:pPr>
        <w:pStyle w:val="Default"/>
        <w:numPr>
          <w:ilvl w:val="0"/>
          <w:numId w:val="7"/>
        </w:numPr>
        <w:spacing w:line="360" w:lineRule="auto"/>
        <w:jc w:val="both"/>
      </w:pPr>
      <w:r>
        <w:rPr>
          <w:noProof/>
        </w:rPr>
        <w:pict>
          <v:group id="Group 15" o:spid="_x0000_s1033" style="position:absolute;left:0;text-align:left;margin-left:-3pt;margin-top:424.9pt;width:475.5pt;height:32.25pt;z-index:251662336;mso-wrap-distance-left:14.4pt;mso-wrap-distance-top:3.6pt;mso-wrap-distance-right:14.4pt;mso-wrap-distance-bottom:3.6pt;mso-position-horizontal-relative:margin;mso-position-vertical-relative:margin;mso-width-relative:margin;mso-height-relative:margin" coordsize="35674,1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">
            <v:rect id="Rectangle 16" o:spid="_x0000_s1034" style="position:absolute;width:35674;height:2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easEA&#10;AADbAAAADwAAAGRycy9kb3ducmV2LnhtbERPS2sCMRC+F/wPYYTeatYtiqxGkYKl9CLaHjyOybhZ&#10;3EyWTfbRf98UCt7m43vOZje6WvTUhsqzgvksA0Gsvam4VPD9dXhZgQgR2WDtmRT8UIDddvK0wcL4&#10;gU/Un2MpUgiHAhXYGJtCyqAtOQwz3xAn7uZbhzHBtpSmxSGFu1rmWbaUDitODRYberOk7+fOKbjk&#10;+kivq/wQr+9DHezCdJ93o9TzdNyvQUQa40P87/4waf4S/n5JB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UHmrBAAAA2wAAAA8AAAAAAAAAAAAAAAAAmAIAAGRycy9kb3du&#10;cmV2LnhtbFBLBQYAAAAABAAEAPUAAACGAwAAAAA=&#10;" fillcolor="#83992a [3204]" stroked="f" strokeweight="1.25pt">
              <v:textbox>
                <w:txbxContent>
                  <w:p w:rsidR="00C11ECA" w:rsidRDefault="00C11ECA" w:rsidP="008572D9">
                    <w:pPr>
                      <w:jc w:val="center"/>
                      <w:rPr>
                        <w:rFonts w:asciiTheme="majorHAnsi" w:eastAsiaTheme="majorEastAsia" w:hAnsiTheme="majorHAnsi" w:cstheme="majorBidi"/>
                        <w:color w:val="FFFFFF" w:themeColor="background1"/>
                        <w:sz w:val="24"/>
                        <w:szCs w:val="28"/>
                      </w:rPr>
                    </w:pPr>
                  </w:p>
                </w:txbxContent>
              </v:textbox>
            </v:rect>
            <v:shape id="Text Box 17" o:spid="_x0000_s1035" type="#_x0000_t202" style="position:absolute;top:2526;width:35674;height:120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AIsAA&#10;AADbAAAADwAAAGRycy9kb3ducmV2LnhtbERP24rCMBB9F/Yfwiz4pumueKEaZREEQRG3XfR1aMa2&#10;bDOpTdT690YQfJvDuc5s0ZpKXKlxpWUFX/0IBHFmdcm5gr901ZuAcB5ZY2WZFNzJwWL+0ZlhrO2N&#10;f+ma+FyEEHYxKii8r2MpXVaQQde3NXHgTrYx6ANscqkbvIVwU8nvKBpJgyWHhgJrWhaU/ScXo2C/&#10;GadVefBLHmCyO27d+dQOUanuZ/szBeGp9W/xy73WYf4Y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ZAIsAAAADbAAAADwAAAAAAAAAAAAAAAACYAgAAZHJzL2Rvd25y&#10;ZXYueG1sUEsFBgAAAAAEAAQA9QAAAIUDAAAAAA==&#10;" filled="f" stroked="f" strokeweight=".5pt">
              <v:textbox inset=",7.2pt,,0">
                <w:txbxContent>
                  <w:p w:rsidR="00C11ECA" w:rsidRDefault="00C11ECA" w:rsidP="00C11ECA">
                    <w:pPr>
                      <w:ind w:firstLine="720"/>
                      <w:rPr>
                        <w:caps/>
                        <w:color w:val="83992A" w:themeColor="accent1"/>
                        <w:sz w:val="26"/>
                        <w:szCs w:val="26"/>
                      </w:rPr>
                    </w:pPr>
                    <w:r>
                      <w:rPr>
                        <w:caps/>
                        <w:color w:val="83992A" w:themeColor="accent1"/>
                        <w:sz w:val="26"/>
                        <w:szCs w:val="26"/>
                        <w:lang w:val="bg-BG"/>
                      </w:rPr>
                      <w:t>водни ресурси</w:t>
                    </w:r>
                  </w:p>
                </w:txbxContent>
              </v:textbox>
            </v:shape>
            <w10:wrap type="square" anchorx="margin" anchory="margin"/>
          </v:group>
        </w:pict>
      </w:r>
      <w:r w:rsidR="008572D9" w:rsidRPr="008572D9">
        <w:t xml:space="preserve">Изготвен график свързан с почистването и озеленяването на зелените площи. </w:t>
      </w:r>
    </w:p>
    <w:p w:rsidR="00C11ECA" w:rsidRDefault="00C11ECA" w:rsidP="00C11ECA">
      <w:pPr>
        <w:pStyle w:val="Default"/>
        <w:spacing w:after="266"/>
        <w:jc w:val="both"/>
        <w:rPr>
          <w:lang w:val="bg-BG"/>
        </w:rPr>
      </w:pPr>
    </w:p>
    <w:p w:rsidR="00DA1878" w:rsidRDefault="00DA1878" w:rsidP="00C11ECA">
      <w:pPr>
        <w:pStyle w:val="Default"/>
        <w:spacing w:after="266"/>
        <w:jc w:val="both"/>
        <w:rPr>
          <w:lang w:val="bg-BG"/>
        </w:rPr>
      </w:pPr>
    </w:p>
    <w:p w:rsidR="008572D9" w:rsidRDefault="007B2B7A" w:rsidP="00C11ECA">
      <w:pPr>
        <w:pStyle w:val="Default"/>
        <w:spacing w:after="266"/>
        <w:ind w:firstLine="720"/>
        <w:jc w:val="both"/>
        <w:rPr>
          <w:b/>
          <w:color w:val="61721F" w:themeColor="accent1" w:themeShade="BF"/>
          <w:lang w:val="bg-BG"/>
        </w:rPr>
      </w:pPr>
      <w:r>
        <w:rPr>
          <w:b/>
          <w:color w:val="61721F" w:themeColor="accent1" w:themeShade="BF"/>
          <w:lang w:val="bg-BG"/>
        </w:rPr>
        <w:t xml:space="preserve">Специфична цел 2: Да се подобри управлението на водите, превенцията от наводнения и да се развие инфраструктурата </w:t>
      </w:r>
      <w:r w:rsidR="00E97748">
        <w:rPr>
          <w:b/>
          <w:color w:val="61721F" w:themeColor="accent1" w:themeShade="BF"/>
          <w:lang w:val="bg-BG"/>
        </w:rPr>
        <w:t xml:space="preserve">за питейни и отпадъчни води до 2020г. </w:t>
      </w:r>
    </w:p>
    <w:p w:rsidR="00C67082" w:rsidRDefault="00C67082" w:rsidP="00C67082">
      <w:pPr>
        <w:spacing w:before="240" w:line="360" w:lineRule="auto"/>
        <w:ind w:firstLine="720"/>
        <w:jc w:val="both"/>
        <w:rPr>
          <w:rFonts w:ascii="Times New Roman" w:hAnsi="Times New Roman"/>
          <w:sz w:val="24"/>
          <w:szCs w:val="24"/>
          <w:lang w:val="bg-BG"/>
        </w:rPr>
      </w:pPr>
      <w:r>
        <w:rPr>
          <w:rFonts w:ascii="Times New Roman" w:hAnsi="Times New Roman"/>
          <w:sz w:val="24"/>
          <w:szCs w:val="24"/>
          <w:lang w:val="bg-BG"/>
        </w:rPr>
        <w:t xml:space="preserve">Постигането на специфична цел 2 ще допринесе за подобряване състоянието на инфраструктурата и състоянието на водните ресурси, както и до намаляване на риска от наводнения. </w:t>
      </w:r>
    </w:p>
    <w:p w:rsidR="00C67082" w:rsidRPr="008572D9" w:rsidRDefault="00C67082" w:rsidP="00C67082">
      <w:pPr>
        <w:spacing w:before="240" w:after="0" w:line="360" w:lineRule="auto"/>
        <w:ind w:firstLine="720"/>
        <w:jc w:val="both"/>
        <w:rPr>
          <w:rFonts w:ascii="Times New Roman" w:hAnsi="Times New Roman" w:cs="Times New Roman"/>
          <w:b/>
          <w:bCs/>
          <w:i/>
          <w:iCs/>
          <w:sz w:val="24"/>
          <w:szCs w:val="24"/>
          <w:lang w:val="bg-BG"/>
        </w:rPr>
      </w:pPr>
      <w:r w:rsidRPr="008572D9">
        <w:rPr>
          <w:rFonts w:ascii="Times New Roman" w:hAnsi="Times New Roman" w:cs="Times New Roman"/>
          <w:b/>
          <w:bCs/>
          <w:i/>
          <w:iCs/>
          <w:sz w:val="24"/>
          <w:szCs w:val="24"/>
          <w:lang w:val="bg-BG"/>
        </w:rPr>
        <w:t>За реализирането на тази цел е необходимо да се предвидят следните дейности:</w:t>
      </w:r>
    </w:p>
    <w:p w:rsidR="00C67082" w:rsidRDefault="00C67082" w:rsidP="005234C5">
      <w:pPr>
        <w:pStyle w:val="ListParagraph"/>
        <w:numPr>
          <w:ilvl w:val="0"/>
          <w:numId w:val="20"/>
        </w:numPr>
        <w:spacing w:before="240" w:line="360" w:lineRule="auto"/>
        <w:jc w:val="both"/>
        <w:rPr>
          <w:rFonts w:ascii="Times New Roman" w:hAnsi="Times New Roman"/>
          <w:sz w:val="24"/>
          <w:szCs w:val="24"/>
          <w:lang w:val="bg-BG"/>
        </w:rPr>
      </w:pPr>
      <w:r>
        <w:rPr>
          <w:rFonts w:ascii="Times New Roman" w:hAnsi="Times New Roman"/>
          <w:sz w:val="24"/>
          <w:szCs w:val="24"/>
          <w:lang w:val="bg-BG"/>
        </w:rPr>
        <w:lastRenderedPageBreak/>
        <w:t xml:space="preserve">Рехабилитация на съществуващата и изграждане на нова водопроводна мрежа с цел осигуряване необходимото количество и качество вода за питейни и битови нужди </w:t>
      </w:r>
      <w:r w:rsidR="005234C5">
        <w:rPr>
          <w:rFonts w:ascii="Times New Roman" w:hAnsi="Times New Roman"/>
          <w:sz w:val="24"/>
          <w:szCs w:val="24"/>
          <w:lang w:val="bg-BG"/>
        </w:rPr>
        <w:t>за жителите на общината;</w:t>
      </w:r>
    </w:p>
    <w:p w:rsidR="005234C5" w:rsidRDefault="005234C5" w:rsidP="005234C5">
      <w:pPr>
        <w:pStyle w:val="ListParagraph"/>
        <w:numPr>
          <w:ilvl w:val="0"/>
          <w:numId w:val="20"/>
        </w:numPr>
        <w:spacing w:before="240" w:line="360" w:lineRule="auto"/>
        <w:jc w:val="both"/>
        <w:rPr>
          <w:rFonts w:ascii="Times New Roman" w:hAnsi="Times New Roman"/>
          <w:sz w:val="24"/>
          <w:szCs w:val="24"/>
          <w:lang w:val="bg-BG"/>
        </w:rPr>
      </w:pPr>
      <w:r w:rsidRPr="005234C5">
        <w:rPr>
          <w:rFonts w:ascii="Times New Roman" w:hAnsi="Times New Roman"/>
          <w:sz w:val="24"/>
          <w:szCs w:val="24"/>
          <w:lang w:val="bg-BG"/>
        </w:rPr>
        <w:t>Рехабилитация на съществуващата водоснабдителна инфраструктура с цел намаляване загубата на вода по мрежата</w:t>
      </w:r>
      <w:r>
        <w:rPr>
          <w:rFonts w:ascii="Times New Roman" w:hAnsi="Times New Roman"/>
          <w:sz w:val="24"/>
          <w:szCs w:val="24"/>
          <w:lang w:val="bg-BG"/>
        </w:rPr>
        <w:t>;</w:t>
      </w:r>
    </w:p>
    <w:p w:rsidR="005234C5" w:rsidRDefault="005234C5" w:rsidP="005234C5">
      <w:pPr>
        <w:pStyle w:val="ListParagraph"/>
        <w:numPr>
          <w:ilvl w:val="0"/>
          <w:numId w:val="20"/>
        </w:numPr>
        <w:spacing w:before="240" w:line="360" w:lineRule="auto"/>
        <w:jc w:val="both"/>
        <w:rPr>
          <w:rFonts w:ascii="Times New Roman" w:hAnsi="Times New Roman"/>
          <w:sz w:val="24"/>
          <w:szCs w:val="24"/>
          <w:lang w:val="bg-BG"/>
        </w:rPr>
      </w:pPr>
      <w:r>
        <w:rPr>
          <w:rFonts w:ascii="Times New Roman" w:hAnsi="Times New Roman"/>
          <w:sz w:val="24"/>
          <w:szCs w:val="24"/>
          <w:lang w:val="bg-BG"/>
        </w:rPr>
        <w:t>Подобряване контрола осъществяван върху качеството на водните тела и осъществяване на дейности насочени към почистване на речните корита, съвместно с РИОСВ – Монтана;</w:t>
      </w:r>
    </w:p>
    <w:p w:rsidR="00917BDA" w:rsidRDefault="005234C5" w:rsidP="005234C5">
      <w:pPr>
        <w:pStyle w:val="ListParagraph"/>
        <w:numPr>
          <w:ilvl w:val="0"/>
          <w:numId w:val="20"/>
        </w:numPr>
        <w:spacing w:before="240" w:line="360" w:lineRule="auto"/>
        <w:jc w:val="both"/>
        <w:rPr>
          <w:rFonts w:ascii="Times New Roman" w:hAnsi="Times New Roman"/>
          <w:sz w:val="24"/>
          <w:szCs w:val="24"/>
          <w:lang w:val="bg-BG"/>
        </w:rPr>
      </w:pPr>
      <w:r>
        <w:rPr>
          <w:rFonts w:ascii="Times New Roman" w:hAnsi="Times New Roman"/>
          <w:sz w:val="24"/>
          <w:szCs w:val="24"/>
          <w:lang w:val="bg-BG"/>
        </w:rPr>
        <w:t>Реализиране на проекти насочени към въвеждане на мерки свързани с превенция и управление на риска от наводнения в общината;</w:t>
      </w:r>
    </w:p>
    <w:p w:rsidR="00917BDA" w:rsidRDefault="005234C5" w:rsidP="005234C5">
      <w:pPr>
        <w:pStyle w:val="ListParagraph"/>
        <w:numPr>
          <w:ilvl w:val="0"/>
          <w:numId w:val="20"/>
        </w:numPr>
        <w:spacing w:before="240" w:line="360" w:lineRule="auto"/>
        <w:jc w:val="both"/>
        <w:rPr>
          <w:rFonts w:ascii="Times New Roman" w:hAnsi="Times New Roman"/>
          <w:sz w:val="24"/>
          <w:szCs w:val="24"/>
          <w:lang w:val="bg-BG"/>
        </w:rPr>
      </w:pPr>
      <w:r w:rsidRPr="005234C5">
        <w:rPr>
          <w:rFonts w:ascii="Times New Roman" w:hAnsi="Times New Roman"/>
          <w:sz w:val="24"/>
          <w:szCs w:val="24"/>
          <w:lang w:val="bg-BG"/>
        </w:rPr>
        <w:t>Информиране на обществеността за състоянието на водните ресурси на местно ниво;</w:t>
      </w:r>
    </w:p>
    <w:p w:rsidR="005234C5" w:rsidRDefault="005234C5" w:rsidP="00C11ECA">
      <w:pPr>
        <w:pStyle w:val="Default"/>
        <w:spacing w:line="360" w:lineRule="auto"/>
        <w:ind w:firstLine="360"/>
        <w:jc w:val="both"/>
        <w:rPr>
          <w:b/>
          <w:bCs/>
          <w:i/>
          <w:iCs/>
          <w:lang w:val="bg-BG"/>
        </w:rPr>
      </w:pPr>
      <w:r w:rsidRPr="006133CD">
        <w:rPr>
          <w:b/>
          <w:bCs/>
          <w:i/>
          <w:iCs/>
          <w:lang w:val="bg-BG"/>
        </w:rPr>
        <w:t xml:space="preserve">Индикатори за изпълнение на поставената цел: </w:t>
      </w:r>
    </w:p>
    <w:p w:rsidR="005234C5" w:rsidRDefault="005234C5" w:rsidP="005234C5">
      <w:pPr>
        <w:pStyle w:val="ListParagraph"/>
        <w:numPr>
          <w:ilvl w:val="0"/>
          <w:numId w:val="22"/>
        </w:numPr>
        <w:spacing w:before="240" w:line="360" w:lineRule="auto"/>
        <w:jc w:val="both"/>
        <w:rPr>
          <w:rFonts w:ascii="Times New Roman" w:hAnsi="Times New Roman"/>
          <w:sz w:val="24"/>
          <w:szCs w:val="24"/>
          <w:lang w:val="bg-BG"/>
        </w:rPr>
      </w:pPr>
      <w:r>
        <w:rPr>
          <w:rFonts w:ascii="Times New Roman" w:hAnsi="Times New Roman"/>
          <w:sz w:val="24"/>
          <w:szCs w:val="24"/>
          <w:lang w:val="bg-BG"/>
        </w:rPr>
        <w:t>Подобрена водопроводна мрежа и новоизградени водопроводни обекти;</w:t>
      </w:r>
    </w:p>
    <w:p w:rsidR="005234C5" w:rsidRDefault="005234C5" w:rsidP="005234C5">
      <w:pPr>
        <w:pStyle w:val="ListParagraph"/>
        <w:numPr>
          <w:ilvl w:val="0"/>
          <w:numId w:val="22"/>
        </w:numPr>
        <w:spacing w:before="240" w:line="360" w:lineRule="auto"/>
        <w:jc w:val="both"/>
        <w:rPr>
          <w:rFonts w:ascii="Times New Roman" w:hAnsi="Times New Roman"/>
          <w:sz w:val="24"/>
          <w:szCs w:val="24"/>
          <w:lang w:val="bg-BG"/>
        </w:rPr>
      </w:pPr>
      <w:r>
        <w:rPr>
          <w:rFonts w:ascii="Times New Roman" w:hAnsi="Times New Roman"/>
          <w:sz w:val="24"/>
          <w:szCs w:val="24"/>
          <w:lang w:val="bg-BG"/>
        </w:rPr>
        <w:t>Процент загуба на питейна вода по водопреносната мрежа;</w:t>
      </w:r>
    </w:p>
    <w:p w:rsidR="005234C5" w:rsidRDefault="005234C5" w:rsidP="005234C5">
      <w:pPr>
        <w:pStyle w:val="ListParagraph"/>
        <w:numPr>
          <w:ilvl w:val="0"/>
          <w:numId w:val="22"/>
        </w:numPr>
        <w:spacing w:before="240" w:line="360" w:lineRule="auto"/>
        <w:jc w:val="both"/>
        <w:rPr>
          <w:rFonts w:ascii="Times New Roman" w:hAnsi="Times New Roman"/>
          <w:sz w:val="24"/>
          <w:szCs w:val="24"/>
          <w:lang w:val="bg-BG"/>
        </w:rPr>
      </w:pPr>
      <w:r>
        <w:rPr>
          <w:rFonts w:ascii="Times New Roman" w:hAnsi="Times New Roman"/>
          <w:sz w:val="24"/>
          <w:szCs w:val="24"/>
          <w:lang w:val="bg-BG"/>
        </w:rPr>
        <w:t>Процент от населението включено към водоснабдителната мрежа;</w:t>
      </w:r>
    </w:p>
    <w:p w:rsidR="005234C5" w:rsidRDefault="005234C5" w:rsidP="005234C5">
      <w:pPr>
        <w:pStyle w:val="ListParagraph"/>
        <w:numPr>
          <w:ilvl w:val="0"/>
          <w:numId w:val="22"/>
        </w:numPr>
        <w:spacing w:before="240" w:line="360" w:lineRule="auto"/>
        <w:jc w:val="both"/>
        <w:rPr>
          <w:rFonts w:ascii="Times New Roman" w:hAnsi="Times New Roman"/>
          <w:sz w:val="24"/>
          <w:szCs w:val="24"/>
          <w:lang w:val="bg-BG"/>
        </w:rPr>
      </w:pPr>
      <w:r>
        <w:rPr>
          <w:rFonts w:ascii="Times New Roman" w:hAnsi="Times New Roman"/>
          <w:sz w:val="24"/>
          <w:szCs w:val="24"/>
          <w:lang w:val="bg-BG"/>
        </w:rPr>
        <w:t>Брой дни в годината без режим на водата;</w:t>
      </w:r>
    </w:p>
    <w:p w:rsidR="005234C5" w:rsidRDefault="005234C5" w:rsidP="005234C5">
      <w:pPr>
        <w:pStyle w:val="ListParagraph"/>
        <w:numPr>
          <w:ilvl w:val="0"/>
          <w:numId w:val="22"/>
        </w:numPr>
        <w:spacing w:before="240" w:line="360" w:lineRule="auto"/>
        <w:jc w:val="both"/>
        <w:rPr>
          <w:rFonts w:ascii="Times New Roman" w:hAnsi="Times New Roman"/>
          <w:sz w:val="24"/>
          <w:szCs w:val="24"/>
          <w:lang w:val="bg-BG"/>
        </w:rPr>
      </w:pPr>
      <w:r>
        <w:rPr>
          <w:rFonts w:ascii="Times New Roman" w:hAnsi="Times New Roman"/>
          <w:sz w:val="24"/>
          <w:szCs w:val="24"/>
          <w:lang w:val="bg-BG"/>
        </w:rPr>
        <w:t>Брой наводнения и нанесени щети от наводнения;</w:t>
      </w:r>
    </w:p>
    <w:p w:rsidR="005234C5" w:rsidRPr="005234C5" w:rsidRDefault="005234C5" w:rsidP="005234C5">
      <w:pPr>
        <w:pStyle w:val="ListParagraph"/>
        <w:numPr>
          <w:ilvl w:val="0"/>
          <w:numId w:val="22"/>
        </w:numPr>
        <w:spacing w:before="240" w:after="0" w:line="360" w:lineRule="auto"/>
        <w:jc w:val="both"/>
        <w:rPr>
          <w:rFonts w:ascii="Times New Roman" w:hAnsi="Times New Roman"/>
          <w:sz w:val="24"/>
          <w:szCs w:val="24"/>
          <w:lang w:val="bg-BG"/>
        </w:rPr>
      </w:pPr>
      <w:r w:rsidRPr="005234C5">
        <w:rPr>
          <w:rFonts w:ascii="Times New Roman" w:hAnsi="Times New Roman"/>
          <w:sz w:val="24"/>
          <w:szCs w:val="24"/>
          <w:lang w:val="bg-BG"/>
        </w:rPr>
        <w:t>Брой измервания в годината на качеството на водата, които показват пълно съответствие с хигиенните норми.</w:t>
      </w:r>
    </w:p>
    <w:p w:rsidR="005234C5" w:rsidRPr="005234C5" w:rsidRDefault="005234C5" w:rsidP="005234C5">
      <w:pPr>
        <w:pStyle w:val="Default"/>
        <w:numPr>
          <w:ilvl w:val="0"/>
          <w:numId w:val="22"/>
        </w:numPr>
        <w:spacing w:line="360" w:lineRule="auto"/>
        <w:jc w:val="both"/>
        <w:rPr>
          <w:lang w:val="bg-BG"/>
        </w:rPr>
      </w:pPr>
      <w:r w:rsidRPr="005234C5">
        <w:rPr>
          <w:lang w:val="bg-BG"/>
        </w:rPr>
        <w:t xml:space="preserve">Изготвен график свързан с почистването и озеленяването на зелените площи. </w:t>
      </w:r>
    </w:p>
    <w:p w:rsidR="009C5AA5" w:rsidRDefault="0016751C" w:rsidP="005234C5">
      <w:pPr>
        <w:pStyle w:val="Default"/>
        <w:spacing w:after="266"/>
        <w:jc w:val="both"/>
        <w:rPr>
          <w:b/>
          <w:color w:val="61721F" w:themeColor="accent1" w:themeShade="BF"/>
          <w:lang w:val="bg-BG"/>
        </w:rPr>
      </w:pPr>
      <w:r>
        <w:rPr>
          <w:noProof/>
        </w:rPr>
        <w:pict>
          <v:group id="Group 14" o:spid="_x0000_s1036" style="position:absolute;left:0;text-align:left;margin-left:-8.25pt;margin-top:527.7pt;width:475.5pt;height:27.65pt;z-index:251663360;mso-wrap-distance-left:14.4pt;mso-wrap-distance-top:3.6pt;mso-wrap-distance-right:14.4pt;mso-wrap-distance-bottom:3.6pt;mso-position-horizontal-relative:margin;mso-position-vertical-relative:margin;mso-width-relative:margin;mso-height-relative:margin" coordsize="35674,1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">
            <v:rect id="Rectangle 21" o:spid="_x0000_s1037" style="position:absolute;width:35674;height:2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Mo8MA&#10;AADbAAAADwAAAGRycy9kb3ducmV2LnhtbESPQWvCQBSE74L/YXmF3nSTFIukrqEIltJLMXrw+My+&#10;ZoPZtyG7Jum/7wpCj8PMfMNsism2YqDeN44VpMsEBHHldMO1gtNxv1iD8AFZY+uYFPySh2I7n20w&#10;127kAw1lqEWEsM9RgQmhy6X0lSGLfuk64uj9uN5iiLKvpe5xjHDbyixJXqXFhuOCwY52hqprebMK&#10;zln1TS/rbB8uH2PrzUrfvq5aqeen6f0NRKAp/Icf7U+tIEvh/iX+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FMo8MAAADbAAAADwAAAAAAAAAAAAAAAACYAgAAZHJzL2Rv&#10;d25yZXYueG1sUEsFBgAAAAAEAAQA9QAAAIgDAAAAAA==&#10;" fillcolor="#83992a [3204]" stroked="f" strokeweight="1.25pt">
              <v:textbox style="mso-next-textbox:#Rectangle 21">
                <w:txbxContent>
                  <w:p w:rsidR="00C11ECA" w:rsidRDefault="00C11ECA" w:rsidP="005234C5">
                    <w:pPr>
                      <w:jc w:val="center"/>
                      <w:rPr>
                        <w:rFonts w:asciiTheme="majorHAnsi" w:eastAsiaTheme="majorEastAsia" w:hAnsiTheme="majorHAnsi" w:cstheme="majorBidi"/>
                        <w:color w:val="FFFFFF" w:themeColor="background1"/>
                        <w:sz w:val="24"/>
                        <w:szCs w:val="28"/>
                      </w:rPr>
                    </w:pPr>
                  </w:p>
                </w:txbxContent>
              </v:textbox>
            </v:rect>
            <v:shape id="Text Box 22" o:spid="_x0000_s1038" type="#_x0000_t202" style="position:absolute;top:2526;width:35674;height:120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0pB8IA&#10;AADbAAAADwAAAGRycy9kb3ducmV2LnhtbESPQYvCMBSE74L/ITzBm6Zb0V2qUUQQBEW0Luv10Tzb&#10;ss1LbaJ2//1GEDwOM/MNM1u0phJ3alxpWcHHMAJBnFldcq7g+7QefIFwHlljZZkU/JGDxbzbmWGi&#10;7YOPdE99LgKEXYIKCu/rREqXFWTQDW1NHLyLbQz6IJtc6gYfAW4qGUfRRBosOSwUWNOqoOw3vRkF&#10;h+3nqSp//IpHmO7PO3e9tGNUqt9rl1MQnlr/Dr/aG60gjuH5Jfw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SkHwgAAANsAAAAPAAAAAAAAAAAAAAAAAJgCAABkcnMvZG93&#10;bnJldi54bWxQSwUGAAAAAAQABAD1AAAAhwMAAAAA&#10;" filled="f" stroked="f" strokeweight=".5pt">
              <v:textbox style="mso-next-textbox:#Text Box 22" inset=",7.2pt,,0">
                <w:txbxContent>
                  <w:p w:rsidR="00C11ECA" w:rsidRDefault="00C11ECA" w:rsidP="00C11ECA">
                    <w:pPr>
                      <w:rPr>
                        <w:caps/>
                        <w:color w:val="83992A" w:themeColor="accent1"/>
                        <w:sz w:val="26"/>
                        <w:szCs w:val="26"/>
                      </w:rPr>
                    </w:pPr>
                    <w:r>
                      <w:rPr>
                        <w:caps/>
                        <w:color w:val="83992A" w:themeColor="accent1"/>
                        <w:sz w:val="26"/>
                        <w:szCs w:val="26"/>
                        <w:lang w:val="bg-BG"/>
                      </w:rPr>
                      <w:t xml:space="preserve">      ПОЧВИ И НАРУШЕНИ ТЕРЕНИ </w:t>
                    </w:r>
                  </w:p>
                </w:txbxContent>
              </v:textbox>
            </v:shape>
            <w10:wrap type="square" anchorx="margin" anchory="margin"/>
          </v:group>
        </w:pict>
      </w:r>
    </w:p>
    <w:p w:rsidR="009C5AA5" w:rsidRDefault="009C5AA5" w:rsidP="005234C5">
      <w:pPr>
        <w:pStyle w:val="Default"/>
        <w:spacing w:after="266"/>
        <w:jc w:val="both"/>
        <w:rPr>
          <w:b/>
          <w:color w:val="61721F" w:themeColor="accent1" w:themeShade="BF"/>
          <w:lang w:val="bg-BG"/>
        </w:rPr>
      </w:pPr>
    </w:p>
    <w:p w:rsidR="00C11ECA" w:rsidRDefault="00C11ECA" w:rsidP="005234C5">
      <w:pPr>
        <w:pStyle w:val="Default"/>
        <w:spacing w:after="266"/>
        <w:jc w:val="both"/>
        <w:rPr>
          <w:b/>
          <w:color w:val="61721F" w:themeColor="accent1" w:themeShade="BF"/>
          <w:lang w:val="bg-BG"/>
        </w:rPr>
      </w:pPr>
    </w:p>
    <w:p w:rsidR="005234C5" w:rsidRDefault="005234C5" w:rsidP="00C11ECA">
      <w:pPr>
        <w:pStyle w:val="Default"/>
        <w:spacing w:after="266"/>
        <w:ind w:firstLine="360"/>
        <w:jc w:val="both"/>
        <w:rPr>
          <w:b/>
          <w:color w:val="61721F" w:themeColor="accent1" w:themeShade="BF"/>
          <w:lang w:val="bg-BG"/>
        </w:rPr>
      </w:pPr>
      <w:r>
        <w:rPr>
          <w:b/>
          <w:color w:val="61721F" w:themeColor="accent1" w:themeShade="BF"/>
          <w:lang w:val="bg-BG"/>
        </w:rPr>
        <w:t>Специфична цел 3: Да се рекултивират нарушените терени на територията на общината и да се подобри състоянието на почвите</w:t>
      </w:r>
    </w:p>
    <w:p w:rsidR="005234C5" w:rsidRDefault="005234C5" w:rsidP="005234C5">
      <w:pPr>
        <w:pStyle w:val="Default"/>
        <w:spacing w:after="266" w:line="360" w:lineRule="auto"/>
        <w:ind w:firstLine="720"/>
        <w:jc w:val="both"/>
        <w:rPr>
          <w:lang w:val="bg-BG"/>
        </w:rPr>
      </w:pPr>
      <w:r>
        <w:rPr>
          <w:lang w:val="bg-BG"/>
        </w:rPr>
        <w:lastRenderedPageBreak/>
        <w:t xml:space="preserve">Постигането на специфична цел 3 ще допринесе за подобряване състоянието на почвите в общината и създаване на предпоставки за развитие на биоземеделие. </w:t>
      </w:r>
    </w:p>
    <w:p w:rsidR="005234C5" w:rsidRPr="008572D9" w:rsidRDefault="005234C5" w:rsidP="005234C5">
      <w:pPr>
        <w:spacing w:before="240" w:after="0" w:line="360" w:lineRule="auto"/>
        <w:ind w:firstLine="720"/>
        <w:jc w:val="both"/>
        <w:rPr>
          <w:rFonts w:ascii="Times New Roman" w:hAnsi="Times New Roman" w:cs="Times New Roman"/>
          <w:b/>
          <w:bCs/>
          <w:i/>
          <w:iCs/>
          <w:sz w:val="24"/>
          <w:szCs w:val="24"/>
          <w:lang w:val="bg-BG"/>
        </w:rPr>
      </w:pPr>
      <w:r w:rsidRPr="008572D9">
        <w:rPr>
          <w:rFonts w:ascii="Times New Roman" w:hAnsi="Times New Roman" w:cs="Times New Roman"/>
          <w:b/>
          <w:bCs/>
          <w:i/>
          <w:iCs/>
          <w:sz w:val="24"/>
          <w:szCs w:val="24"/>
          <w:lang w:val="bg-BG"/>
        </w:rPr>
        <w:t>За реализирането на тази цел е необходимо да се предвидят следните дейности:</w:t>
      </w:r>
    </w:p>
    <w:p w:rsidR="00E50D31" w:rsidRPr="00E50D31" w:rsidRDefault="005234C5" w:rsidP="00E50D31">
      <w:pPr>
        <w:pStyle w:val="Default"/>
        <w:numPr>
          <w:ilvl w:val="0"/>
          <w:numId w:val="25"/>
        </w:numPr>
        <w:spacing w:after="266" w:line="360" w:lineRule="auto"/>
        <w:jc w:val="both"/>
        <w:rPr>
          <w:lang w:val="bg-BG"/>
        </w:rPr>
      </w:pPr>
      <w:r w:rsidRPr="005234C5">
        <w:rPr>
          <w:lang w:val="bg-BG"/>
        </w:rPr>
        <w:t xml:space="preserve">Успешно </w:t>
      </w:r>
      <w:r w:rsidR="00E50D31">
        <w:rPr>
          <w:lang w:val="bg-BG"/>
        </w:rPr>
        <w:t xml:space="preserve">приключване на </w:t>
      </w:r>
      <w:r w:rsidR="00E50D31" w:rsidRPr="00E50D31">
        <w:rPr>
          <w:lang w:val="bg-BG"/>
        </w:rPr>
        <w:t>Договор № 10581 от 10.07.2015 г., сключен между ПУДООС и Община Чипровци за обект: "Закриване и рекултивация на общинско депо за битови (неопасни) отпа</w:t>
      </w:r>
      <w:r w:rsidR="00E50D31">
        <w:rPr>
          <w:lang w:val="bg-BG"/>
        </w:rPr>
        <w:t xml:space="preserve">дъци в местността „Горни Партеж </w:t>
      </w:r>
      <w:r w:rsidR="00E50D31" w:rsidRPr="00E50D31">
        <w:rPr>
          <w:lang w:val="bg-BG"/>
        </w:rPr>
        <w:t>“</w:t>
      </w:r>
      <w:r w:rsidR="00E50D31">
        <w:rPr>
          <w:lang w:val="bg-BG"/>
        </w:rPr>
        <w:t xml:space="preserve"> </w:t>
      </w:r>
      <w:r w:rsidR="00E50D31" w:rsidRPr="00E50D31">
        <w:rPr>
          <w:lang w:val="bg-BG"/>
        </w:rPr>
        <w:t>в землището на гр. Чипровци</w:t>
      </w:r>
      <w:r w:rsidR="00E50D31">
        <w:rPr>
          <w:lang w:val="bg-BG"/>
        </w:rPr>
        <w:t>, включващ техническа и биологична рекултивация;</w:t>
      </w:r>
    </w:p>
    <w:p w:rsidR="00E50D31" w:rsidRPr="00E50D31" w:rsidRDefault="00E50D31" w:rsidP="00E50D31">
      <w:pPr>
        <w:pStyle w:val="Default"/>
        <w:numPr>
          <w:ilvl w:val="0"/>
          <w:numId w:val="25"/>
        </w:numPr>
        <w:spacing w:after="266" w:line="360" w:lineRule="auto"/>
        <w:jc w:val="both"/>
        <w:rPr>
          <w:lang w:val="bg-BG"/>
        </w:rPr>
      </w:pPr>
      <w:r w:rsidRPr="00E50D31">
        <w:rPr>
          <w:lang w:val="bg-BG"/>
        </w:rPr>
        <w:t xml:space="preserve">Осъществяване на почвен мониторинг относно състоянието на почвите и превенция на замърсявания с тежки метали; </w:t>
      </w:r>
    </w:p>
    <w:p w:rsidR="00E50D31" w:rsidRDefault="00E50D31" w:rsidP="00C11ECA">
      <w:pPr>
        <w:pStyle w:val="Default"/>
        <w:spacing w:line="360" w:lineRule="auto"/>
        <w:ind w:firstLine="360"/>
        <w:jc w:val="both"/>
        <w:rPr>
          <w:b/>
          <w:bCs/>
          <w:i/>
          <w:iCs/>
          <w:lang w:val="bg-BG"/>
        </w:rPr>
      </w:pPr>
      <w:r w:rsidRPr="006133CD">
        <w:rPr>
          <w:b/>
          <w:bCs/>
          <w:i/>
          <w:iCs/>
          <w:lang w:val="bg-BG"/>
        </w:rPr>
        <w:t xml:space="preserve">Индикатори за изпълнение на поставената цел: </w:t>
      </w:r>
    </w:p>
    <w:p w:rsidR="00E50D31" w:rsidRPr="00E50D31" w:rsidRDefault="00E50D31" w:rsidP="00E50D31">
      <w:pPr>
        <w:pStyle w:val="Default"/>
        <w:numPr>
          <w:ilvl w:val="0"/>
          <w:numId w:val="27"/>
        </w:numPr>
        <w:spacing w:line="360" w:lineRule="auto"/>
        <w:jc w:val="both"/>
        <w:rPr>
          <w:b/>
          <w:bCs/>
          <w:i/>
          <w:iCs/>
          <w:lang w:val="bg-BG"/>
        </w:rPr>
      </w:pPr>
      <w:r w:rsidRPr="00E50D31">
        <w:rPr>
          <w:lang w:val="bg-BG"/>
        </w:rPr>
        <w:t>Закрито и рекултивирано депо за битови /неопасни/ отпадъци</w:t>
      </w:r>
      <w:r>
        <w:rPr>
          <w:lang w:val="bg-BG"/>
        </w:rPr>
        <w:t xml:space="preserve"> и осъществена техническа и биологична рекултивация;</w:t>
      </w:r>
    </w:p>
    <w:p w:rsidR="00C11ECA" w:rsidRPr="00C11ECA" w:rsidRDefault="00E50D31" w:rsidP="00C11ECA">
      <w:pPr>
        <w:pStyle w:val="Default"/>
        <w:numPr>
          <w:ilvl w:val="0"/>
          <w:numId w:val="27"/>
        </w:numPr>
        <w:spacing w:line="360" w:lineRule="auto"/>
        <w:jc w:val="both"/>
        <w:rPr>
          <w:b/>
          <w:bCs/>
          <w:i/>
          <w:iCs/>
          <w:lang w:val="bg-BG"/>
        </w:rPr>
      </w:pPr>
      <w:r w:rsidRPr="00E50D31">
        <w:rPr>
          <w:lang w:val="bg-BG"/>
        </w:rPr>
        <w:t>Поддържане на нивото на замърсявания в почвите под максимално допустимите концентрации.</w:t>
      </w:r>
      <w:r w:rsidRPr="00E50D31">
        <w:rPr>
          <w:highlight w:val="yellow"/>
          <w:lang w:val="bg-BG"/>
        </w:rPr>
        <w:t xml:space="preserve"> </w:t>
      </w:r>
    </w:p>
    <w:p w:rsidR="009C5AA5" w:rsidRPr="00C11ECA" w:rsidRDefault="0016751C" w:rsidP="00C11ECA">
      <w:pPr>
        <w:pStyle w:val="Default"/>
        <w:spacing w:line="360" w:lineRule="auto"/>
        <w:ind w:left="720"/>
        <w:jc w:val="both"/>
        <w:rPr>
          <w:b/>
          <w:bCs/>
          <w:i/>
          <w:iCs/>
          <w:lang w:val="bg-BG"/>
        </w:rPr>
      </w:pPr>
      <w:r>
        <w:rPr>
          <w:noProof/>
        </w:rPr>
        <w:pict>
          <v:group id="Group 23" o:spid="_x0000_s1039" style="position:absolute;left:0;text-align:left;margin-left:-11.25pt;margin-top:381.2pt;width:475.5pt;height:33.45pt;z-index:251664384;mso-wrap-distance-left:14.4pt;mso-wrap-distance-top:3.6pt;mso-wrap-distance-right:14.4pt;mso-wrap-distance-bottom:3.6pt;mso-position-horizontal-relative:margin;mso-position-vertical-relative:margin;mso-width-relative:margin;mso-height-relative:margin" coordsize="35674,1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">
            <v:rect id="Rectangle 24" o:spid="_x0000_s1040" style="position:absolute;width:35674;height:2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vO8IA&#10;AADbAAAADwAAAGRycy9kb3ducmV2LnhtbESPQYvCMBSE74L/ITzBm6ZbdZGuUURQxIvoevD4tnnb&#10;FJuX0kRb/70RFvY4zMw3zGLV2Uo8qPGlYwUf4wQEce50yYWCy/d2NAfhA7LGyjEpeJKH1bLfW2Cm&#10;XcsnepxDISKEfYYKTAh1JqXPDVn0Y1cTR+/XNRZDlE0hdYNthNtKpknyKS2WHBcM1rQxlN/Od6vg&#10;muZHmszTbfjZtZU3M30/3LRSw0G3/gIRqAv/4b/2XitIp/D+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u87wgAAANsAAAAPAAAAAAAAAAAAAAAAAJgCAABkcnMvZG93&#10;bnJldi54bWxQSwUGAAAAAAQABAD1AAAAhwMAAAAA&#10;" fillcolor="#83992a [3204]" stroked="f" strokeweight="1.25pt">
              <v:textbox style="mso-next-textbox:#Rectangle 24">
                <w:txbxContent>
                  <w:p w:rsidR="00C11ECA" w:rsidRDefault="00C11ECA" w:rsidP="00E50D31">
                    <w:pPr>
                      <w:jc w:val="center"/>
                      <w:rPr>
                        <w:rFonts w:asciiTheme="majorHAnsi" w:eastAsiaTheme="majorEastAsia" w:hAnsiTheme="majorHAnsi" w:cstheme="majorBidi"/>
                        <w:color w:val="FFFFFF" w:themeColor="background1"/>
                        <w:sz w:val="24"/>
                        <w:szCs w:val="28"/>
                      </w:rPr>
                    </w:pPr>
                  </w:p>
                </w:txbxContent>
              </v:textbox>
            </v:rect>
            <v:shape id="Text Box 25" o:spid="_x0000_s1041" type="#_x0000_t202" style="position:absolute;top:2526;width:35674;height:120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xc8QA&#10;AADbAAAADwAAAGRycy9kb3ducmV2LnhtbESPQWvCQBSE74L/YXlCb3VjSlRS1yBCodAimkh7fWSf&#10;SWj2bZrdmvTfd4WCx2FmvmE22WhacaXeNZYVLOYRCOLS6oYrBefi5XENwnlkja1lUvBLDrLtdLLB&#10;VNuBT3TNfSUChF2KCmrvu1RKV9Zk0M1tRxy8i+0N+iD7SuoehwA3rYyjaCkNNhwWauxoX1P5lf8Y&#10;Bce3VdE2H37PT5gfPt/d92VMUKmH2bh7BuFp9Pfwf/tVK4gTuH0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EsXPEAAAA2wAAAA8AAAAAAAAAAAAAAAAAmAIAAGRycy9k&#10;b3ducmV2LnhtbFBLBQYAAAAABAAEAPUAAACJAwAAAAA=&#10;" filled="f" stroked="f" strokeweight=".5pt">
              <v:textbox style="mso-next-textbox:#Text Box 25" inset=",7.2pt,,0">
                <w:txbxContent>
                  <w:p w:rsidR="00C11ECA" w:rsidRDefault="00C11ECA" w:rsidP="00C11ECA">
                    <w:pPr>
                      <w:rPr>
                        <w:caps/>
                        <w:color w:val="83992A" w:themeColor="accent1"/>
                        <w:sz w:val="26"/>
                        <w:szCs w:val="26"/>
                      </w:rPr>
                    </w:pPr>
                    <w:r>
                      <w:rPr>
                        <w:caps/>
                        <w:color w:val="83992A" w:themeColor="accent1"/>
                        <w:sz w:val="26"/>
                        <w:szCs w:val="26"/>
                        <w:lang w:val="bg-BG"/>
                      </w:rPr>
                      <w:t xml:space="preserve">       Защитени територии и биоразнообразие </w:t>
                    </w:r>
                  </w:p>
                </w:txbxContent>
              </v:textbox>
            </v:shape>
            <w10:wrap type="square" anchorx="margin" anchory="margin"/>
          </v:group>
        </w:pict>
      </w:r>
    </w:p>
    <w:p w:rsidR="00E50D31" w:rsidRDefault="00E50D31" w:rsidP="00C11ECA">
      <w:pPr>
        <w:pStyle w:val="Default"/>
        <w:spacing w:after="266"/>
        <w:ind w:firstLine="360"/>
        <w:jc w:val="both"/>
        <w:rPr>
          <w:b/>
          <w:color w:val="61721F" w:themeColor="accent1" w:themeShade="BF"/>
          <w:lang w:val="bg-BG"/>
        </w:rPr>
      </w:pPr>
      <w:r>
        <w:rPr>
          <w:b/>
          <w:color w:val="61721F" w:themeColor="accent1" w:themeShade="BF"/>
          <w:lang w:val="bg-BG"/>
        </w:rPr>
        <w:t>Специфична цел 4: Да се опазва биоразнообразието на общината и да се предприемат целенасочени мерки, насочени към подържане на защитените територии в добро състояние</w:t>
      </w:r>
    </w:p>
    <w:p w:rsidR="00E50D31" w:rsidRDefault="00E50D31" w:rsidP="00E50D31">
      <w:pPr>
        <w:pStyle w:val="Default"/>
        <w:spacing w:after="266" w:line="360" w:lineRule="auto"/>
        <w:ind w:firstLine="720"/>
        <w:jc w:val="both"/>
        <w:rPr>
          <w:lang w:val="bg-BG"/>
        </w:rPr>
      </w:pPr>
      <w:r>
        <w:rPr>
          <w:lang w:val="bg-BG"/>
        </w:rPr>
        <w:t xml:space="preserve">Постигането на специфична цел 4 ще </w:t>
      </w:r>
      <w:r w:rsidR="00456D98">
        <w:rPr>
          <w:lang w:val="bg-BG"/>
        </w:rPr>
        <w:t xml:space="preserve">доведе до опазване, възстановяне и подържане на богата бипразнообразие и местообитанията и ще </w:t>
      </w:r>
      <w:r>
        <w:rPr>
          <w:lang w:val="bg-BG"/>
        </w:rPr>
        <w:t xml:space="preserve">допринесе за подобряване облика на общината и привличане на туристи с интерес към природата. </w:t>
      </w:r>
    </w:p>
    <w:p w:rsidR="00E50D31" w:rsidRPr="008572D9" w:rsidRDefault="00E50D31" w:rsidP="00E50D31">
      <w:pPr>
        <w:spacing w:before="240" w:after="0" w:line="360" w:lineRule="auto"/>
        <w:ind w:firstLine="720"/>
        <w:jc w:val="both"/>
        <w:rPr>
          <w:rFonts w:ascii="Times New Roman" w:hAnsi="Times New Roman" w:cs="Times New Roman"/>
          <w:b/>
          <w:bCs/>
          <w:i/>
          <w:iCs/>
          <w:sz w:val="24"/>
          <w:szCs w:val="24"/>
          <w:lang w:val="bg-BG"/>
        </w:rPr>
      </w:pPr>
      <w:r w:rsidRPr="008572D9">
        <w:rPr>
          <w:rFonts w:ascii="Times New Roman" w:hAnsi="Times New Roman" w:cs="Times New Roman"/>
          <w:b/>
          <w:bCs/>
          <w:i/>
          <w:iCs/>
          <w:sz w:val="24"/>
          <w:szCs w:val="24"/>
          <w:lang w:val="bg-BG"/>
        </w:rPr>
        <w:t>За реализирането на тази цел е необходимо да се предвидят следните дейности:</w:t>
      </w:r>
    </w:p>
    <w:p w:rsidR="00456D98" w:rsidRPr="00456D98" w:rsidRDefault="00456D98" w:rsidP="00456D98">
      <w:pPr>
        <w:pStyle w:val="Default"/>
        <w:numPr>
          <w:ilvl w:val="0"/>
          <w:numId w:val="28"/>
        </w:numPr>
        <w:spacing w:line="360" w:lineRule="auto"/>
        <w:jc w:val="both"/>
        <w:rPr>
          <w:b/>
          <w:bCs/>
          <w:i/>
          <w:iCs/>
          <w:lang w:val="bg-BG"/>
        </w:rPr>
      </w:pPr>
      <w:r>
        <w:rPr>
          <w:lang w:val="bg-BG"/>
        </w:rPr>
        <w:t>Картиране на биоразнообразието на територията на общината с цел по-доброто му управление;</w:t>
      </w:r>
    </w:p>
    <w:p w:rsidR="00E50D31" w:rsidRPr="00456D98" w:rsidRDefault="00456D98" w:rsidP="00456D98">
      <w:pPr>
        <w:pStyle w:val="Default"/>
        <w:numPr>
          <w:ilvl w:val="0"/>
          <w:numId w:val="28"/>
        </w:numPr>
        <w:spacing w:line="360" w:lineRule="auto"/>
        <w:jc w:val="both"/>
        <w:rPr>
          <w:lang w:val="bg-BG"/>
        </w:rPr>
      </w:pPr>
      <w:r>
        <w:rPr>
          <w:lang w:val="bg-BG"/>
        </w:rPr>
        <w:lastRenderedPageBreak/>
        <w:t xml:space="preserve">Картиране на </w:t>
      </w:r>
      <w:r w:rsidRPr="00456D98">
        <w:rPr>
          <w:lang w:val="bg-BG"/>
        </w:rPr>
        <w:t>находищата от лечебни растения</w:t>
      </w:r>
      <w:r>
        <w:rPr>
          <w:lang w:val="bg-BG"/>
        </w:rPr>
        <w:t xml:space="preserve"> и горски билки</w:t>
      </w:r>
      <w:r w:rsidRPr="00456D98">
        <w:rPr>
          <w:lang w:val="bg-BG"/>
        </w:rPr>
        <w:t xml:space="preserve"> на територията на общината в земите общинска собственост</w:t>
      </w:r>
      <w:r>
        <w:rPr>
          <w:lang w:val="bg-BG"/>
        </w:rPr>
        <w:t xml:space="preserve"> и обособяване на зони за бране и зони за </w:t>
      </w:r>
      <w:r w:rsidRPr="00456D98">
        <w:rPr>
          <w:lang w:val="bg-BG"/>
        </w:rPr>
        <w:t>опазване с  цел съхраняване на ресурсите;</w:t>
      </w:r>
    </w:p>
    <w:p w:rsidR="00456D98" w:rsidRPr="00456D98" w:rsidRDefault="00456D98" w:rsidP="00456D98">
      <w:pPr>
        <w:pStyle w:val="Default"/>
        <w:numPr>
          <w:ilvl w:val="0"/>
          <w:numId w:val="28"/>
        </w:numPr>
        <w:spacing w:line="360" w:lineRule="auto"/>
        <w:jc w:val="both"/>
        <w:rPr>
          <w:lang w:val="bg-BG"/>
        </w:rPr>
      </w:pPr>
      <w:r w:rsidRPr="00456D98">
        <w:rPr>
          <w:lang w:val="bg-BG"/>
        </w:rPr>
        <w:t>Поддържане на изградените еко-пътеки в района в добро състояние;</w:t>
      </w:r>
    </w:p>
    <w:p w:rsidR="00E50D31" w:rsidRDefault="00456D98" w:rsidP="0030632D">
      <w:pPr>
        <w:pStyle w:val="Default"/>
        <w:numPr>
          <w:ilvl w:val="0"/>
          <w:numId w:val="28"/>
        </w:numPr>
        <w:spacing w:line="360" w:lineRule="auto"/>
        <w:jc w:val="both"/>
        <w:rPr>
          <w:lang w:val="bg-BG"/>
        </w:rPr>
      </w:pPr>
      <w:r w:rsidRPr="00456D98">
        <w:rPr>
          <w:lang w:val="bg-BG"/>
        </w:rPr>
        <w:t>Описание на вековните дървета в общината и създаване на</w:t>
      </w:r>
      <w:r w:rsidR="0030632D">
        <w:rPr>
          <w:lang w:val="bg-BG"/>
        </w:rPr>
        <w:t xml:space="preserve"> тематични</w:t>
      </w:r>
      <w:r w:rsidRPr="00456D98">
        <w:rPr>
          <w:lang w:val="bg-BG"/>
        </w:rPr>
        <w:t xml:space="preserve"> маршрути с обозначителни табели, които се намират в имоти общинска собственост;</w:t>
      </w:r>
    </w:p>
    <w:p w:rsidR="00456D98" w:rsidRDefault="00456D98" w:rsidP="00456D98">
      <w:pPr>
        <w:pStyle w:val="Default"/>
        <w:numPr>
          <w:ilvl w:val="0"/>
          <w:numId w:val="28"/>
        </w:numPr>
        <w:spacing w:line="360" w:lineRule="auto"/>
        <w:jc w:val="both"/>
        <w:rPr>
          <w:lang w:val="bg-BG"/>
        </w:rPr>
      </w:pPr>
      <w:r>
        <w:rPr>
          <w:lang w:val="bg-BG"/>
        </w:rPr>
        <w:t>Осъществяване на д</w:t>
      </w:r>
      <w:r w:rsidRPr="00456D98">
        <w:rPr>
          <w:lang w:val="bg-BG"/>
        </w:rPr>
        <w:t>ейности за подобряване на природозащитното състояние на видове и местообитания в мрежата Натура 2000</w:t>
      </w:r>
      <w:r>
        <w:rPr>
          <w:lang w:val="bg-BG"/>
        </w:rPr>
        <w:t>;</w:t>
      </w:r>
    </w:p>
    <w:p w:rsidR="0030632D" w:rsidRDefault="0030632D" w:rsidP="00456D98">
      <w:pPr>
        <w:pStyle w:val="Default"/>
        <w:numPr>
          <w:ilvl w:val="0"/>
          <w:numId w:val="28"/>
        </w:numPr>
        <w:spacing w:line="360" w:lineRule="auto"/>
        <w:jc w:val="both"/>
        <w:rPr>
          <w:lang w:val="bg-BG"/>
        </w:rPr>
      </w:pPr>
      <w:r>
        <w:rPr>
          <w:lang w:val="bg-BG"/>
        </w:rPr>
        <w:t>Проучване на възможностите за създаване на биосферен резерват по програмата „Човек и природа“ на ЮНЕСКО.</w:t>
      </w:r>
    </w:p>
    <w:p w:rsidR="009C5AA5" w:rsidRDefault="009C5AA5" w:rsidP="00456D98">
      <w:pPr>
        <w:pStyle w:val="Default"/>
        <w:spacing w:line="360" w:lineRule="auto"/>
        <w:jc w:val="both"/>
        <w:rPr>
          <w:b/>
          <w:bCs/>
          <w:i/>
          <w:iCs/>
          <w:lang w:val="bg-BG"/>
        </w:rPr>
      </w:pPr>
    </w:p>
    <w:p w:rsidR="00456D98" w:rsidRDefault="00456D98" w:rsidP="00C11ECA">
      <w:pPr>
        <w:pStyle w:val="Default"/>
        <w:spacing w:line="360" w:lineRule="auto"/>
        <w:ind w:firstLine="360"/>
        <w:jc w:val="both"/>
        <w:rPr>
          <w:b/>
          <w:bCs/>
          <w:i/>
          <w:iCs/>
          <w:lang w:val="bg-BG"/>
        </w:rPr>
      </w:pPr>
      <w:r w:rsidRPr="006133CD">
        <w:rPr>
          <w:b/>
          <w:bCs/>
          <w:i/>
          <w:iCs/>
          <w:lang w:val="bg-BG"/>
        </w:rPr>
        <w:t xml:space="preserve">Индикатори за изпълнение на поставената цел: </w:t>
      </w:r>
    </w:p>
    <w:p w:rsidR="00456D98" w:rsidRDefault="00456D98" w:rsidP="00456D98">
      <w:pPr>
        <w:pStyle w:val="Default"/>
        <w:numPr>
          <w:ilvl w:val="0"/>
          <w:numId w:val="29"/>
        </w:numPr>
        <w:spacing w:line="360" w:lineRule="auto"/>
        <w:jc w:val="both"/>
        <w:rPr>
          <w:lang w:val="bg-BG"/>
        </w:rPr>
      </w:pPr>
      <w:r w:rsidRPr="00456D98">
        <w:rPr>
          <w:lang w:val="bg-BG"/>
        </w:rPr>
        <w:t>Брой реализирани проекти свързани с подобряване състоянието на защитените територии;</w:t>
      </w:r>
    </w:p>
    <w:p w:rsidR="00456D98" w:rsidRDefault="00456D98" w:rsidP="00456D98">
      <w:pPr>
        <w:pStyle w:val="Default"/>
        <w:numPr>
          <w:ilvl w:val="0"/>
          <w:numId w:val="29"/>
        </w:numPr>
        <w:spacing w:line="360" w:lineRule="auto"/>
        <w:jc w:val="both"/>
        <w:rPr>
          <w:lang w:val="bg-BG"/>
        </w:rPr>
      </w:pPr>
      <w:r w:rsidRPr="00456D98">
        <w:rPr>
          <w:lang w:val="bg-BG"/>
        </w:rPr>
        <w:t>Създадена система за картиране на наличното биоразнообразие в района;</w:t>
      </w:r>
    </w:p>
    <w:p w:rsidR="00456D98" w:rsidRPr="00456D98" w:rsidRDefault="00456D98" w:rsidP="00456D98">
      <w:pPr>
        <w:pStyle w:val="Default"/>
        <w:numPr>
          <w:ilvl w:val="0"/>
          <w:numId w:val="29"/>
        </w:numPr>
        <w:spacing w:line="360" w:lineRule="auto"/>
        <w:jc w:val="both"/>
        <w:rPr>
          <w:lang w:val="bg-BG"/>
        </w:rPr>
      </w:pPr>
      <w:r>
        <w:rPr>
          <w:lang w:val="bg-BG"/>
        </w:rPr>
        <w:t>Създаден план за устойчиво използване на наличните природни ресурси в общината;</w:t>
      </w:r>
    </w:p>
    <w:p w:rsidR="00456D98" w:rsidRDefault="00456D98" w:rsidP="0030632D">
      <w:pPr>
        <w:pStyle w:val="Default"/>
        <w:numPr>
          <w:ilvl w:val="0"/>
          <w:numId w:val="29"/>
        </w:numPr>
        <w:spacing w:line="360" w:lineRule="auto"/>
        <w:jc w:val="both"/>
        <w:rPr>
          <w:lang w:val="bg-BG"/>
        </w:rPr>
      </w:pPr>
      <w:r w:rsidRPr="00456D98">
        <w:rPr>
          <w:lang w:val="bg-BG"/>
        </w:rPr>
        <w:t xml:space="preserve">Брой създадени </w:t>
      </w:r>
      <w:r w:rsidR="0030632D">
        <w:rPr>
          <w:lang w:val="bg-BG"/>
        </w:rPr>
        <w:t>тематични маршрути;</w:t>
      </w:r>
    </w:p>
    <w:p w:rsidR="0030632D" w:rsidRDefault="0030632D" w:rsidP="0030632D">
      <w:pPr>
        <w:pStyle w:val="Default"/>
        <w:numPr>
          <w:ilvl w:val="0"/>
          <w:numId w:val="29"/>
        </w:numPr>
        <w:spacing w:line="360" w:lineRule="auto"/>
        <w:jc w:val="both"/>
        <w:rPr>
          <w:lang w:val="bg-BG"/>
        </w:rPr>
      </w:pPr>
      <w:r>
        <w:rPr>
          <w:lang w:val="bg-BG"/>
        </w:rPr>
        <w:t>Проведен анализ във връзка с възможностите за създаване на биосферен резерват на територията на общината;</w:t>
      </w:r>
    </w:p>
    <w:p w:rsidR="00456D98" w:rsidRPr="00456D98" w:rsidRDefault="0016751C" w:rsidP="00456D98">
      <w:pPr>
        <w:pStyle w:val="Default"/>
        <w:numPr>
          <w:ilvl w:val="0"/>
          <w:numId w:val="29"/>
        </w:numPr>
        <w:spacing w:line="360" w:lineRule="auto"/>
        <w:jc w:val="both"/>
        <w:rPr>
          <w:lang w:val="bg-BG"/>
        </w:rPr>
      </w:pPr>
      <w:r>
        <w:rPr>
          <w:noProof/>
        </w:rPr>
        <w:pict>
          <v:group id="Group 26" o:spid="_x0000_s1042" style="position:absolute;left:0;text-align:left;margin-left:15pt;margin-top:498.95pt;width:475.5pt;height:33.45pt;z-index:251665408;mso-wrap-distance-left:14.4pt;mso-wrap-distance-top:3.6pt;mso-wrap-distance-right:14.4pt;mso-wrap-distance-bottom:3.6pt;mso-position-horizontal-relative:margin;mso-position-vertical-relative:margin;mso-width-relative:margin;mso-height-relative:margin" coordsize="35674,1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">
            <v:rect id="Rectangle 27" o:spid="_x0000_s1043" style="position:absolute;width:35674;height:2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xTMIA&#10;AADbAAAADwAAAGRycy9kb3ducmV2LnhtbESPQYvCMBSE74L/ITzBm6Zb0ZWuUURQxIvoevD4tnnb&#10;FJuX0kRb/70RFvY4zMw3zGLV2Uo8qPGlYwUf4wQEce50yYWCy/d2NAfhA7LGyjEpeJKH1bLfW2Cm&#10;XcsnepxDISKEfYYKTAh1JqXPDVn0Y1cTR+/XNRZDlE0hdYNthNtKpkkykxZLjgsGa9oYym/nu1Vw&#10;TfMjTebpNvzs2sqbqb4fblqp4aBbf4EI1IX/8F97rxWkn/D+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HFMwgAAANsAAAAPAAAAAAAAAAAAAAAAAJgCAABkcnMvZG93&#10;bnJldi54bWxQSwUGAAAAAAQABAD1AAAAhwMAAAAA&#10;" fillcolor="#83992a [3204]" stroked="f" strokeweight="1.25pt">
              <v:textbox>
                <w:txbxContent>
                  <w:p w:rsidR="00C11ECA" w:rsidRDefault="00C11ECA" w:rsidP="00456D98">
                    <w:pPr>
                      <w:jc w:val="center"/>
                      <w:rPr>
                        <w:rFonts w:asciiTheme="majorHAnsi" w:eastAsiaTheme="majorEastAsia" w:hAnsiTheme="majorHAnsi" w:cstheme="majorBidi"/>
                        <w:color w:val="FFFFFF" w:themeColor="background1"/>
                        <w:sz w:val="24"/>
                        <w:szCs w:val="28"/>
                      </w:rPr>
                    </w:pPr>
                  </w:p>
                </w:txbxContent>
              </v:textbox>
            </v:rect>
            <v:shape id="Text Box 28" o:spid="_x0000_s1044" type="#_x0000_t202" style="position:absolute;top:2526;width:35674;height:120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e7cAA&#10;AADbAAAADwAAAGRycy9kb3ducmV2LnhtbERPy4rCMBTdC/MP4Q7MTtNx8EFtlEEQBhTRKrq9NLcP&#10;bG5qk9H692YhuDycd7LoTC1u1LrKsoLvQQSCOLO64kLB8bDqT0E4j6yxtkwKHuRgMf/oJRhre+c9&#10;3VJfiBDCLkYFpfdNLKXLSjLoBrYhDlxuW4M+wLaQusV7CDe1HEbRWBqsODSU2NCypOyS/hsFu/Xk&#10;UFcnv+QfTLfnjbvm3QiV+vrsfmcgPHX+LX65/7SCYRgbvoQfIO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Ue7cAAAADbAAAADwAAAAAAAAAAAAAAAACYAgAAZHJzL2Rvd25y&#10;ZXYueG1sUEsFBgAAAAAEAAQA9QAAAIUDAAAAAA==&#10;" filled="f" stroked="f" strokeweight=".5pt">
              <v:textbox inset=",7.2pt,,0">
                <w:txbxContent>
                  <w:p w:rsidR="00C11ECA" w:rsidRDefault="00C11ECA" w:rsidP="00C11ECA">
                    <w:pPr>
                      <w:rPr>
                        <w:caps/>
                        <w:color w:val="83992A" w:themeColor="accent1"/>
                        <w:sz w:val="26"/>
                        <w:szCs w:val="26"/>
                      </w:rPr>
                    </w:pPr>
                    <w:r>
                      <w:rPr>
                        <w:caps/>
                        <w:color w:val="83992A" w:themeColor="accent1"/>
                        <w:sz w:val="26"/>
                        <w:szCs w:val="26"/>
                        <w:lang w:val="bg-BG"/>
                      </w:rPr>
                      <w:t xml:space="preserve">    Отпадъци </w:t>
                    </w:r>
                  </w:p>
                </w:txbxContent>
              </v:textbox>
            </v:shape>
            <w10:wrap type="square" anchorx="margin" anchory="margin"/>
          </v:group>
        </w:pict>
      </w:r>
      <w:r w:rsidR="00456D98" w:rsidRPr="00456D98">
        <w:rPr>
          <w:lang w:val="bg-BG"/>
        </w:rPr>
        <w:t>Брой реализирани дейности свързани с облагородяването и/или поддържането на еко-пътеките в общината.</w:t>
      </w:r>
    </w:p>
    <w:p w:rsidR="009C5AA5" w:rsidRDefault="009C5AA5" w:rsidP="00456D98">
      <w:pPr>
        <w:pStyle w:val="Default"/>
        <w:spacing w:after="266"/>
        <w:jc w:val="both"/>
        <w:rPr>
          <w:b/>
          <w:color w:val="61721F" w:themeColor="accent1" w:themeShade="BF"/>
          <w:lang w:val="bg-BG"/>
        </w:rPr>
      </w:pPr>
    </w:p>
    <w:p w:rsidR="00456D98" w:rsidRDefault="00456D98" w:rsidP="00C11ECA">
      <w:pPr>
        <w:pStyle w:val="Default"/>
        <w:spacing w:after="266"/>
        <w:ind w:firstLine="720"/>
        <w:jc w:val="both"/>
        <w:rPr>
          <w:b/>
          <w:color w:val="61721F" w:themeColor="accent1" w:themeShade="BF"/>
          <w:lang w:val="bg-BG"/>
        </w:rPr>
      </w:pPr>
      <w:r>
        <w:rPr>
          <w:b/>
          <w:color w:val="61721F" w:themeColor="accent1" w:themeShade="BF"/>
          <w:lang w:val="bg-BG"/>
        </w:rPr>
        <w:t>Специфична цел 5: Да се подобри системата за сметосъбиране и сметоизвозване в общината</w:t>
      </w:r>
    </w:p>
    <w:p w:rsidR="00456D98" w:rsidRDefault="00456D98" w:rsidP="00456D98">
      <w:pPr>
        <w:pStyle w:val="Default"/>
        <w:spacing w:after="266" w:line="360" w:lineRule="auto"/>
        <w:ind w:firstLine="720"/>
        <w:jc w:val="both"/>
        <w:rPr>
          <w:lang w:val="bg-BG"/>
        </w:rPr>
      </w:pPr>
      <w:r>
        <w:rPr>
          <w:lang w:val="bg-BG"/>
        </w:rPr>
        <w:t xml:space="preserve">Постигането на специфична цел 5 ще доведе </w:t>
      </w:r>
      <w:r w:rsidRPr="00456D98">
        <w:rPr>
          <w:lang w:val="bg-BG"/>
        </w:rPr>
        <w:t>до подобряване системата за управление на отпадъците на територията на общината с цел ограничаване вредното им въздействие върху човешкото здраве и околната среда.</w:t>
      </w:r>
    </w:p>
    <w:p w:rsidR="00456D98" w:rsidRPr="008572D9" w:rsidRDefault="00456D98" w:rsidP="00456D98">
      <w:pPr>
        <w:spacing w:before="240" w:after="0" w:line="360" w:lineRule="auto"/>
        <w:ind w:firstLine="720"/>
        <w:jc w:val="both"/>
        <w:rPr>
          <w:rFonts w:ascii="Times New Roman" w:hAnsi="Times New Roman" w:cs="Times New Roman"/>
          <w:b/>
          <w:bCs/>
          <w:i/>
          <w:iCs/>
          <w:sz w:val="24"/>
          <w:szCs w:val="24"/>
          <w:lang w:val="bg-BG"/>
        </w:rPr>
      </w:pPr>
      <w:r w:rsidRPr="008572D9">
        <w:rPr>
          <w:rFonts w:ascii="Times New Roman" w:hAnsi="Times New Roman" w:cs="Times New Roman"/>
          <w:b/>
          <w:bCs/>
          <w:i/>
          <w:iCs/>
          <w:sz w:val="24"/>
          <w:szCs w:val="24"/>
          <w:lang w:val="bg-BG"/>
        </w:rPr>
        <w:lastRenderedPageBreak/>
        <w:t>За реализирането на тази цел е необходимо да се предвидят следните дейности:</w:t>
      </w:r>
    </w:p>
    <w:p w:rsidR="00456D98" w:rsidRDefault="00456D98" w:rsidP="00456D98">
      <w:pPr>
        <w:pStyle w:val="ListParagraph"/>
        <w:numPr>
          <w:ilvl w:val="0"/>
          <w:numId w:val="30"/>
        </w:numPr>
        <w:spacing w:line="360" w:lineRule="auto"/>
        <w:jc w:val="both"/>
        <w:rPr>
          <w:rFonts w:ascii="Times New Roman" w:hAnsi="Times New Roman"/>
          <w:sz w:val="24"/>
          <w:szCs w:val="24"/>
          <w:lang w:val="bg-BG"/>
        </w:rPr>
      </w:pPr>
      <w:r w:rsidRPr="00456D98">
        <w:rPr>
          <w:rFonts w:ascii="Times New Roman" w:hAnsi="Times New Roman"/>
          <w:sz w:val="24"/>
          <w:szCs w:val="24"/>
          <w:lang w:val="bg-BG"/>
        </w:rPr>
        <w:t>Наемане на фирма за осъществяване на морфологичен анализ на отпадъците, образувани на територията на общината и предприемане на последващи действия на базата на анализа;</w:t>
      </w:r>
    </w:p>
    <w:p w:rsidR="00456D98" w:rsidRPr="00456D98" w:rsidRDefault="00456D98" w:rsidP="00456D98">
      <w:pPr>
        <w:pStyle w:val="ListParagraph"/>
        <w:numPr>
          <w:ilvl w:val="0"/>
          <w:numId w:val="30"/>
        </w:numPr>
        <w:spacing w:line="360" w:lineRule="auto"/>
        <w:jc w:val="both"/>
        <w:rPr>
          <w:rFonts w:ascii="Times New Roman" w:hAnsi="Times New Roman"/>
          <w:sz w:val="24"/>
          <w:szCs w:val="24"/>
          <w:lang w:val="bg-BG"/>
        </w:rPr>
      </w:pPr>
      <w:r w:rsidRPr="00456D98">
        <w:rPr>
          <w:rFonts w:ascii="Times New Roman" w:hAnsi="Times New Roman"/>
          <w:sz w:val="24"/>
          <w:szCs w:val="24"/>
          <w:lang w:val="bg-BG"/>
        </w:rPr>
        <w:t>Организиране на информационни кампании свързани с повишаване осведомеността на гражданите по въпросите свързани с управлението на отпадъците;</w:t>
      </w:r>
    </w:p>
    <w:p w:rsidR="00456D98" w:rsidRPr="00456D98" w:rsidRDefault="00456D98" w:rsidP="00456D98">
      <w:pPr>
        <w:pStyle w:val="ListParagraph"/>
        <w:numPr>
          <w:ilvl w:val="0"/>
          <w:numId w:val="30"/>
        </w:numPr>
        <w:spacing w:line="360" w:lineRule="auto"/>
        <w:jc w:val="both"/>
        <w:rPr>
          <w:rFonts w:ascii="Times New Roman" w:hAnsi="Times New Roman"/>
          <w:sz w:val="24"/>
          <w:szCs w:val="24"/>
          <w:lang w:val="bg-BG"/>
        </w:rPr>
      </w:pPr>
      <w:r w:rsidRPr="00456D98">
        <w:rPr>
          <w:rFonts w:ascii="Times New Roman" w:hAnsi="Times New Roman"/>
          <w:sz w:val="24"/>
          <w:szCs w:val="24"/>
          <w:lang w:val="bg-BG"/>
        </w:rPr>
        <w:t>Проучване възможността за сключване на договор с лицензирана фирма, която по съгласуван график да оповестява и събира опасните масово разпространени отпадъци от домакинствата в т.ч. лекарства с изтекъл срок на годност, живачни термометри и др.;</w:t>
      </w:r>
    </w:p>
    <w:p w:rsidR="00456D98" w:rsidRDefault="00D22964" w:rsidP="00456D98">
      <w:pPr>
        <w:pStyle w:val="ListParagraph"/>
        <w:numPr>
          <w:ilvl w:val="0"/>
          <w:numId w:val="30"/>
        </w:numPr>
        <w:spacing w:line="360" w:lineRule="auto"/>
        <w:jc w:val="both"/>
        <w:rPr>
          <w:rFonts w:ascii="Times New Roman" w:hAnsi="Times New Roman"/>
          <w:sz w:val="24"/>
          <w:szCs w:val="24"/>
          <w:lang w:val="bg-BG"/>
        </w:rPr>
      </w:pPr>
      <w:r>
        <w:rPr>
          <w:rFonts w:ascii="Times New Roman" w:hAnsi="Times New Roman"/>
          <w:sz w:val="24"/>
          <w:szCs w:val="24"/>
          <w:lang w:val="bg-BG"/>
        </w:rPr>
        <w:t>Разширяване</w:t>
      </w:r>
      <w:r w:rsidR="00456D98" w:rsidRPr="00456D98">
        <w:rPr>
          <w:rFonts w:ascii="Times New Roman" w:hAnsi="Times New Roman"/>
          <w:sz w:val="24"/>
          <w:szCs w:val="24"/>
          <w:lang w:val="bg-BG"/>
        </w:rPr>
        <w:t xml:space="preserve"> системата за разделно събиране на отпадъци от опаковки в цветни контей</w:t>
      </w:r>
      <w:r>
        <w:rPr>
          <w:rFonts w:ascii="Times New Roman" w:hAnsi="Times New Roman"/>
          <w:sz w:val="24"/>
          <w:szCs w:val="24"/>
          <w:lang w:val="bg-BG"/>
        </w:rPr>
        <w:t>нери на територията на общината с цел увеличаване количеството отпадъци предадени за рециклиране;</w:t>
      </w:r>
    </w:p>
    <w:p w:rsidR="00D22964" w:rsidRDefault="00D22964" w:rsidP="00456D98">
      <w:pPr>
        <w:pStyle w:val="ListParagraph"/>
        <w:numPr>
          <w:ilvl w:val="0"/>
          <w:numId w:val="30"/>
        </w:numPr>
        <w:spacing w:line="360" w:lineRule="auto"/>
        <w:jc w:val="both"/>
        <w:rPr>
          <w:rFonts w:ascii="Times New Roman" w:hAnsi="Times New Roman"/>
          <w:sz w:val="24"/>
          <w:szCs w:val="24"/>
          <w:lang w:val="bg-BG"/>
        </w:rPr>
      </w:pPr>
      <w:r>
        <w:rPr>
          <w:rFonts w:ascii="Times New Roman" w:hAnsi="Times New Roman"/>
          <w:sz w:val="24"/>
          <w:szCs w:val="24"/>
          <w:lang w:val="bg-BG"/>
        </w:rPr>
        <w:t>Създаване на площадка за компостиране и организиране на система за компостиране в общината;</w:t>
      </w:r>
    </w:p>
    <w:p w:rsidR="00D22964" w:rsidRPr="00456D98" w:rsidRDefault="00D22964" w:rsidP="00456D98">
      <w:pPr>
        <w:pStyle w:val="ListParagraph"/>
        <w:numPr>
          <w:ilvl w:val="0"/>
          <w:numId w:val="30"/>
        </w:numPr>
        <w:spacing w:line="360" w:lineRule="auto"/>
        <w:jc w:val="both"/>
        <w:rPr>
          <w:rFonts w:ascii="Times New Roman" w:hAnsi="Times New Roman"/>
          <w:sz w:val="24"/>
          <w:szCs w:val="24"/>
          <w:lang w:val="bg-BG"/>
        </w:rPr>
      </w:pPr>
      <w:r>
        <w:rPr>
          <w:rFonts w:ascii="Times New Roman" w:hAnsi="Times New Roman"/>
          <w:sz w:val="24"/>
          <w:szCs w:val="24"/>
          <w:lang w:val="bg-BG"/>
        </w:rPr>
        <w:t>Проучване възможностите за създаване на предпиятие за преработка на зелени отпадъци и производство на биогаз;</w:t>
      </w:r>
    </w:p>
    <w:p w:rsidR="00D22964" w:rsidRPr="00D22964" w:rsidRDefault="00D22964" w:rsidP="00D22964">
      <w:pPr>
        <w:pStyle w:val="ListParagraph"/>
        <w:numPr>
          <w:ilvl w:val="0"/>
          <w:numId w:val="30"/>
        </w:numPr>
        <w:spacing w:line="360" w:lineRule="auto"/>
        <w:jc w:val="both"/>
        <w:rPr>
          <w:b/>
          <w:sz w:val="28"/>
          <w:szCs w:val="28"/>
          <w:lang w:val="bg-BG"/>
        </w:rPr>
      </w:pPr>
      <w:r w:rsidRPr="00D22964">
        <w:rPr>
          <w:rFonts w:ascii="Times New Roman" w:hAnsi="Times New Roman"/>
          <w:sz w:val="24"/>
          <w:szCs w:val="24"/>
          <w:lang w:val="bg-BG"/>
        </w:rPr>
        <w:t xml:space="preserve">Осъществяване на регулярен контрол върху нерегламентираното изхвърляне на </w:t>
      </w:r>
      <w:r>
        <w:rPr>
          <w:rFonts w:ascii="Times New Roman" w:hAnsi="Times New Roman"/>
          <w:sz w:val="24"/>
          <w:szCs w:val="24"/>
          <w:lang w:val="bg-BG"/>
        </w:rPr>
        <w:t>о</w:t>
      </w:r>
      <w:r w:rsidRPr="00D22964">
        <w:rPr>
          <w:rFonts w:ascii="Times New Roman" w:hAnsi="Times New Roman"/>
          <w:sz w:val="24"/>
          <w:szCs w:val="24"/>
          <w:lang w:val="bg-BG"/>
        </w:rPr>
        <w:t>тпадъци на територията на общината</w:t>
      </w:r>
      <w:r>
        <w:rPr>
          <w:rFonts w:ascii="Times New Roman" w:hAnsi="Times New Roman"/>
          <w:sz w:val="24"/>
          <w:szCs w:val="24"/>
          <w:lang w:val="bg-BG"/>
        </w:rPr>
        <w:t>.</w:t>
      </w:r>
    </w:p>
    <w:p w:rsidR="009C5AA5" w:rsidRDefault="009C5AA5" w:rsidP="0006322B">
      <w:pPr>
        <w:pStyle w:val="Default"/>
        <w:spacing w:line="360" w:lineRule="auto"/>
        <w:jc w:val="both"/>
        <w:rPr>
          <w:b/>
          <w:bCs/>
          <w:i/>
          <w:iCs/>
          <w:lang w:val="bg-BG"/>
        </w:rPr>
      </w:pPr>
    </w:p>
    <w:p w:rsidR="00D22964" w:rsidRPr="0006322B" w:rsidRDefault="00D22964" w:rsidP="00C11ECA">
      <w:pPr>
        <w:pStyle w:val="Default"/>
        <w:spacing w:line="360" w:lineRule="auto"/>
        <w:ind w:firstLine="360"/>
        <w:jc w:val="both"/>
        <w:rPr>
          <w:b/>
          <w:bCs/>
          <w:i/>
          <w:iCs/>
          <w:lang w:val="bg-BG"/>
        </w:rPr>
      </w:pPr>
      <w:r w:rsidRPr="00D22964">
        <w:rPr>
          <w:b/>
          <w:bCs/>
          <w:i/>
          <w:iCs/>
          <w:lang w:val="bg-BG"/>
        </w:rPr>
        <w:t xml:space="preserve">Индикатори за изпълнение на поставената цел: </w:t>
      </w:r>
    </w:p>
    <w:p w:rsidR="0006322B" w:rsidRPr="0006322B" w:rsidRDefault="0006322B" w:rsidP="0006322B">
      <w:pPr>
        <w:pStyle w:val="ListParagraph"/>
        <w:numPr>
          <w:ilvl w:val="0"/>
          <w:numId w:val="32"/>
        </w:numPr>
        <w:spacing w:line="360" w:lineRule="auto"/>
        <w:jc w:val="both"/>
        <w:rPr>
          <w:rFonts w:ascii="Times New Roman" w:hAnsi="Times New Roman"/>
          <w:sz w:val="24"/>
          <w:szCs w:val="24"/>
          <w:lang w:val="bg-BG"/>
        </w:rPr>
      </w:pPr>
      <w:r>
        <w:rPr>
          <w:rFonts w:ascii="Times New Roman" w:hAnsi="Times New Roman"/>
          <w:sz w:val="24"/>
          <w:szCs w:val="24"/>
          <w:lang w:val="bg-BG"/>
        </w:rPr>
        <w:t xml:space="preserve">Успешно приложен </w:t>
      </w:r>
      <w:r w:rsidRPr="0006322B">
        <w:rPr>
          <w:rFonts w:ascii="Times New Roman" w:hAnsi="Times New Roman"/>
          <w:sz w:val="24"/>
          <w:szCs w:val="24"/>
          <w:lang w:val="bg-BG"/>
        </w:rPr>
        <w:t>модел за разделно събиране на отпадъци и съоръжение за рецик</w:t>
      </w:r>
      <w:r>
        <w:rPr>
          <w:rFonts w:ascii="Times New Roman" w:hAnsi="Times New Roman"/>
          <w:sz w:val="24"/>
          <w:szCs w:val="24"/>
          <w:lang w:val="bg-BG"/>
        </w:rPr>
        <w:t>лиране на събраните биоотпадъци;</w:t>
      </w:r>
    </w:p>
    <w:p w:rsidR="0006322B" w:rsidRPr="0006322B" w:rsidRDefault="0006322B" w:rsidP="0006322B">
      <w:pPr>
        <w:pStyle w:val="ListParagraph"/>
        <w:numPr>
          <w:ilvl w:val="0"/>
          <w:numId w:val="32"/>
        </w:numPr>
        <w:spacing w:line="360" w:lineRule="auto"/>
        <w:jc w:val="both"/>
        <w:rPr>
          <w:b/>
          <w:sz w:val="28"/>
          <w:szCs w:val="28"/>
          <w:lang w:val="bg-BG"/>
        </w:rPr>
      </w:pPr>
      <w:r w:rsidRPr="0006322B">
        <w:rPr>
          <w:rFonts w:ascii="Times New Roman" w:hAnsi="Times New Roman"/>
          <w:sz w:val="24"/>
          <w:szCs w:val="24"/>
          <w:lang w:val="bg-BG"/>
        </w:rPr>
        <w:t>Изготвен морфологичен анализ на образуваните отпадъци</w:t>
      </w:r>
      <w:r>
        <w:rPr>
          <w:rFonts w:ascii="Times New Roman" w:hAnsi="Times New Roman"/>
          <w:sz w:val="24"/>
          <w:szCs w:val="24"/>
          <w:lang w:val="bg-BG"/>
        </w:rPr>
        <w:t>;</w:t>
      </w:r>
    </w:p>
    <w:p w:rsidR="0006322B" w:rsidRPr="0006322B" w:rsidRDefault="0006322B" w:rsidP="0006322B">
      <w:pPr>
        <w:pStyle w:val="ListParagraph"/>
        <w:numPr>
          <w:ilvl w:val="0"/>
          <w:numId w:val="32"/>
        </w:numPr>
        <w:spacing w:line="360" w:lineRule="auto"/>
        <w:jc w:val="both"/>
        <w:rPr>
          <w:rFonts w:ascii="Times New Roman" w:hAnsi="Times New Roman"/>
          <w:sz w:val="24"/>
          <w:szCs w:val="24"/>
          <w:lang w:val="bg-BG"/>
        </w:rPr>
      </w:pPr>
      <w:r>
        <w:rPr>
          <w:rFonts w:ascii="Times New Roman" w:hAnsi="Times New Roman"/>
          <w:sz w:val="24"/>
          <w:szCs w:val="24"/>
          <w:lang w:val="bg-BG"/>
        </w:rPr>
        <w:t>Количество депонирани отпадъци и процент рециклирани отпадъци;</w:t>
      </w:r>
    </w:p>
    <w:p w:rsidR="008572D9" w:rsidRDefault="0006322B" w:rsidP="0006322B">
      <w:pPr>
        <w:pStyle w:val="ListParagraph"/>
        <w:numPr>
          <w:ilvl w:val="0"/>
          <w:numId w:val="32"/>
        </w:numPr>
        <w:spacing w:line="360" w:lineRule="auto"/>
        <w:jc w:val="both"/>
        <w:rPr>
          <w:rFonts w:ascii="Times New Roman" w:hAnsi="Times New Roman"/>
          <w:sz w:val="24"/>
          <w:szCs w:val="24"/>
          <w:lang w:val="bg-BG"/>
        </w:rPr>
      </w:pPr>
      <w:r w:rsidRPr="0006322B">
        <w:rPr>
          <w:rFonts w:ascii="Times New Roman" w:hAnsi="Times New Roman"/>
          <w:sz w:val="24"/>
          <w:szCs w:val="24"/>
          <w:lang w:val="bg-BG"/>
        </w:rPr>
        <w:t>Брой реализирани информационни дейности свърза</w:t>
      </w:r>
      <w:r>
        <w:rPr>
          <w:rFonts w:ascii="Times New Roman" w:hAnsi="Times New Roman"/>
          <w:sz w:val="24"/>
          <w:szCs w:val="24"/>
          <w:lang w:val="bg-BG"/>
        </w:rPr>
        <w:t>ни с управлението на отпадъците;</w:t>
      </w:r>
    </w:p>
    <w:p w:rsidR="0006322B" w:rsidRDefault="0006322B" w:rsidP="0006322B">
      <w:pPr>
        <w:pStyle w:val="ListParagraph"/>
        <w:numPr>
          <w:ilvl w:val="0"/>
          <w:numId w:val="32"/>
        </w:numPr>
        <w:spacing w:line="360" w:lineRule="auto"/>
        <w:jc w:val="both"/>
        <w:rPr>
          <w:rFonts w:ascii="Times New Roman" w:hAnsi="Times New Roman"/>
          <w:sz w:val="24"/>
          <w:szCs w:val="24"/>
          <w:lang w:val="bg-BG"/>
        </w:rPr>
      </w:pPr>
      <w:r>
        <w:rPr>
          <w:rFonts w:ascii="Times New Roman" w:hAnsi="Times New Roman"/>
          <w:sz w:val="24"/>
          <w:szCs w:val="24"/>
          <w:lang w:val="bg-BG"/>
        </w:rPr>
        <w:lastRenderedPageBreak/>
        <w:t>Създадена площадка за компостиране и създадена работеща система за компостиране в населените места;</w:t>
      </w:r>
    </w:p>
    <w:p w:rsidR="0006322B" w:rsidRPr="0006322B" w:rsidRDefault="0006322B" w:rsidP="0006322B">
      <w:pPr>
        <w:pStyle w:val="ListParagraph"/>
        <w:numPr>
          <w:ilvl w:val="0"/>
          <w:numId w:val="32"/>
        </w:numPr>
        <w:spacing w:line="360" w:lineRule="auto"/>
        <w:jc w:val="both"/>
        <w:rPr>
          <w:rFonts w:ascii="Times New Roman" w:hAnsi="Times New Roman"/>
          <w:sz w:val="24"/>
          <w:szCs w:val="24"/>
          <w:lang w:val="bg-BG"/>
        </w:rPr>
      </w:pPr>
      <w:r>
        <w:rPr>
          <w:rFonts w:ascii="Times New Roman" w:hAnsi="Times New Roman"/>
          <w:sz w:val="24"/>
          <w:szCs w:val="24"/>
          <w:lang w:val="bg-BG"/>
        </w:rPr>
        <w:t>Проучени възможности и потенциално реализиране на проект за изграждане на инсталация за производство на биогаз.</w:t>
      </w:r>
    </w:p>
    <w:p w:rsidR="009C5AA5" w:rsidRDefault="009C5AA5" w:rsidP="0006322B">
      <w:pPr>
        <w:pStyle w:val="Default"/>
        <w:spacing w:after="266"/>
        <w:jc w:val="both"/>
        <w:rPr>
          <w:b/>
          <w:color w:val="61721F" w:themeColor="accent1" w:themeShade="BF"/>
          <w:lang w:val="bg-BG"/>
        </w:rPr>
      </w:pPr>
    </w:p>
    <w:p w:rsidR="0006322B" w:rsidRDefault="0006322B" w:rsidP="00C11ECA">
      <w:pPr>
        <w:pStyle w:val="Default"/>
        <w:spacing w:after="266"/>
        <w:ind w:firstLine="360"/>
        <w:jc w:val="both"/>
        <w:rPr>
          <w:b/>
          <w:color w:val="61721F" w:themeColor="accent1" w:themeShade="BF"/>
          <w:lang w:val="bg-BG"/>
        </w:rPr>
      </w:pPr>
      <w:r>
        <w:rPr>
          <w:b/>
          <w:color w:val="61721F" w:themeColor="accent1" w:themeShade="BF"/>
          <w:lang w:val="bg-BG"/>
        </w:rPr>
        <w:t xml:space="preserve">Специфична цел 6: </w:t>
      </w:r>
      <w:r w:rsidRPr="0006322B">
        <w:rPr>
          <w:b/>
          <w:color w:val="61721F" w:themeColor="accent1" w:themeShade="BF"/>
          <w:lang w:val="bg-BG"/>
        </w:rPr>
        <w:t xml:space="preserve">Да се повиши информираността на населението относно състоянието на околната среда и възможностите, които тя предлага за развиване на устойчиви икономически дейности и създаване на условия за подготовка на </w:t>
      </w:r>
      <w:r>
        <w:rPr>
          <w:b/>
          <w:color w:val="61721F" w:themeColor="accent1" w:themeShade="BF"/>
          <w:lang w:val="bg-BG"/>
        </w:rPr>
        <w:t>проекти в областта на устойчивото развитие</w:t>
      </w:r>
    </w:p>
    <w:p w:rsidR="0006322B" w:rsidRPr="0006322B" w:rsidRDefault="0006322B" w:rsidP="00C11ECA">
      <w:pPr>
        <w:pStyle w:val="Default"/>
        <w:spacing w:after="266" w:line="360" w:lineRule="auto"/>
        <w:ind w:firstLine="360"/>
        <w:jc w:val="both"/>
        <w:rPr>
          <w:lang w:val="bg-BG"/>
        </w:rPr>
      </w:pPr>
      <w:r w:rsidRPr="0006322B">
        <w:rPr>
          <w:lang w:val="bg-BG"/>
        </w:rPr>
        <w:t>Успешното реализиране на специфична цел 6 ще доведе до създаване на условия за включване на населението в инициативи по опазване на околната среда, чрез повишаване на осведомеността им</w:t>
      </w:r>
    </w:p>
    <w:p w:rsidR="0006322B" w:rsidRPr="0006322B" w:rsidRDefault="0006322B" w:rsidP="0006322B">
      <w:pPr>
        <w:spacing w:before="240" w:after="0" w:line="360" w:lineRule="auto"/>
        <w:ind w:firstLine="720"/>
        <w:jc w:val="both"/>
        <w:rPr>
          <w:rFonts w:ascii="Times New Roman" w:hAnsi="Times New Roman" w:cs="Times New Roman"/>
          <w:b/>
          <w:bCs/>
          <w:i/>
          <w:iCs/>
          <w:sz w:val="24"/>
          <w:szCs w:val="24"/>
          <w:lang w:val="bg-BG"/>
        </w:rPr>
      </w:pPr>
      <w:r w:rsidRPr="0006322B">
        <w:rPr>
          <w:rFonts w:ascii="Times New Roman" w:hAnsi="Times New Roman" w:cs="Times New Roman"/>
          <w:b/>
          <w:bCs/>
          <w:i/>
          <w:iCs/>
          <w:sz w:val="24"/>
          <w:szCs w:val="24"/>
          <w:lang w:val="bg-BG"/>
        </w:rPr>
        <w:t>За постигането на тази цел е необходимо да бъдат реализирани следните основни дейности:</w:t>
      </w:r>
    </w:p>
    <w:p w:rsidR="0006322B" w:rsidRPr="0006322B" w:rsidRDefault="0006322B" w:rsidP="00E52FA8">
      <w:pPr>
        <w:pStyle w:val="Default"/>
        <w:numPr>
          <w:ilvl w:val="0"/>
          <w:numId w:val="33"/>
        </w:numPr>
        <w:spacing w:line="360" w:lineRule="auto"/>
        <w:jc w:val="both"/>
        <w:rPr>
          <w:lang w:val="bg-BG"/>
        </w:rPr>
      </w:pPr>
      <w:r w:rsidRPr="0006322B">
        <w:rPr>
          <w:lang w:val="bg-BG"/>
        </w:rPr>
        <w:t>Подобряване капацитета на общината за подготовка и реализация на екологични проекти чрез обучения;</w:t>
      </w:r>
    </w:p>
    <w:p w:rsidR="0006322B" w:rsidRPr="0006322B" w:rsidRDefault="0006322B" w:rsidP="00E52FA8">
      <w:pPr>
        <w:pStyle w:val="Default"/>
        <w:numPr>
          <w:ilvl w:val="0"/>
          <w:numId w:val="33"/>
        </w:numPr>
        <w:spacing w:line="360" w:lineRule="auto"/>
        <w:jc w:val="both"/>
        <w:rPr>
          <w:lang w:val="bg-BG"/>
        </w:rPr>
      </w:pPr>
      <w:r w:rsidRPr="0006322B">
        <w:rPr>
          <w:lang w:val="bg-BG"/>
        </w:rPr>
        <w:t>Периодично информиране на населението за състоянието на околната среда и евентуалните рискове за здравето чрез средствата за масова информация;</w:t>
      </w:r>
    </w:p>
    <w:p w:rsidR="0006322B" w:rsidRPr="0006322B" w:rsidRDefault="0006322B" w:rsidP="00E52FA8">
      <w:pPr>
        <w:pStyle w:val="Default"/>
        <w:numPr>
          <w:ilvl w:val="0"/>
          <w:numId w:val="33"/>
        </w:numPr>
        <w:spacing w:line="360" w:lineRule="auto"/>
        <w:jc w:val="both"/>
        <w:rPr>
          <w:lang w:val="bg-BG"/>
        </w:rPr>
      </w:pPr>
      <w:r w:rsidRPr="0006322B">
        <w:rPr>
          <w:lang w:val="bg-BG"/>
        </w:rPr>
        <w:t>Периодично информиране на населението за изпълнението на мерките от Общинската програма за опазване на околната среда, както и за реализацията на различни други проекти с екологична насоченост, свързани с национални кампании и местни инициативи, чрез средствата за масова информация и други средства;</w:t>
      </w:r>
    </w:p>
    <w:p w:rsidR="0006322B" w:rsidRPr="0006322B" w:rsidRDefault="0006322B" w:rsidP="00E52FA8">
      <w:pPr>
        <w:pStyle w:val="Default"/>
        <w:numPr>
          <w:ilvl w:val="0"/>
          <w:numId w:val="33"/>
        </w:numPr>
        <w:spacing w:line="360" w:lineRule="auto"/>
        <w:jc w:val="both"/>
        <w:rPr>
          <w:lang w:val="bg-BG"/>
        </w:rPr>
      </w:pPr>
      <w:r w:rsidRPr="0006322B">
        <w:rPr>
          <w:lang w:val="bg-BG"/>
        </w:rPr>
        <w:t xml:space="preserve">Организиране и провеждане на местни и международни инициативи, свързани с опазването на околната среда и честване по подходящ начин на дати от екологичния календар; </w:t>
      </w:r>
    </w:p>
    <w:p w:rsidR="0006322B" w:rsidRDefault="0006322B" w:rsidP="00E52FA8">
      <w:pPr>
        <w:pStyle w:val="Default"/>
        <w:numPr>
          <w:ilvl w:val="0"/>
          <w:numId w:val="33"/>
        </w:numPr>
        <w:spacing w:line="360" w:lineRule="auto"/>
        <w:jc w:val="both"/>
        <w:rPr>
          <w:lang w:val="bg-BG"/>
        </w:rPr>
      </w:pPr>
      <w:r w:rsidRPr="0030632D">
        <w:rPr>
          <w:lang w:val="bg-BG"/>
        </w:rPr>
        <w:t xml:space="preserve">Включване на децата от общината в различни програми за екологично образование и възпитание. </w:t>
      </w:r>
    </w:p>
    <w:p w:rsidR="00DA1878" w:rsidRPr="0030632D" w:rsidRDefault="00DA1878" w:rsidP="00DA1878">
      <w:pPr>
        <w:pStyle w:val="Default"/>
        <w:spacing w:line="360" w:lineRule="auto"/>
        <w:ind w:left="720"/>
        <w:jc w:val="both"/>
        <w:rPr>
          <w:lang w:val="bg-BG"/>
        </w:rPr>
      </w:pPr>
    </w:p>
    <w:p w:rsidR="0006322B" w:rsidRPr="0006322B" w:rsidRDefault="0006322B" w:rsidP="00DA1878">
      <w:pPr>
        <w:pStyle w:val="Default"/>
        <w:spacing w:line="360" w:lineRule="auto"/>
        <w:ind w:firstLine="360"/>
        <w:jc w:val="both"/>
        <w:rPr>
          <w:b/>
          <w:bCs/>
          <w:i/>
          <w:iCs/>
          <w:lang w:val="bg-BG"/>
        </w:rPr>
      </w:pPr>
      <w:r w:rsidRPr="0006322B">
        <w:rPr>
          <w:b/>
          <w:bCs/>
          <w:i/>
          <w:iCs/>
          <w:lang w:val="bg-BG"/>
        </w:rPr>
        <w:t xml:space="preserve">Индикатори за изпълнение на поставената цел: </w:t>
      </w:r>
    </w:p>
    <w:p w:rsidR="0006322B" w:rsidRPr="0006322B" w:rsidRDefault="0006322B" w:rsidP="00E52FA8">
      <w:pPr>
        <w:pStyle w:val="Default"/>
        <w:numPr>
          <w:ilvl w:val="0"/>
          <w:numId w:val="34"/>
        </w:numPr>
        <w:spacing w:line="360" w:lineRule="auto"/>
        <w:jc w:val="both"/>
        <w:rPr>
          <w:lang w:val="bg-BG"/>
        </w:rPr>
      </w:pPr>
      <w:r w:rsidRPr="0006322B">
        <w:rPr>
          <w:lang w:val="bg-BG"/>
        </w:rPr>
        <w:t xml:space="preserve">Брой организирани информационни събития/кампании. </w:t>
      </w:r>
    </w:p>
    <w:p w:rsidR="0006322B" w:rsidRPr="0006322B" w:rsidRDefault="0006322B" w:rsidP="00E52FA8">
      <w:pPr>
        <w:pStyle w:val="Default"/>
        <w:numPr>
          <w:ilvl w:val="0"/>
          <w:numId w:val="34"/>
        </w:numPr>
        <w:spacing w:line="360" w:lineRule="auto"/>
        <w:jc w:val="both"/>
        <w:rPr>
          <w:lang w:val="bg-BG"/>
        </w:rPr>
      </w:pPr>
      <w:r w:rsidRPr="0006322B">
        <w:rPr>
          <w:lang w:val="bg-BG"/>
        </w:rPr>
        <w:lastRenderedPageBreak/>
        <w:t xml:space="preserve">Брой реализирани екологични проекти на територията на общината. </w:t>
      </w:r>
    </w:p>
    <w:p w:rsidR="00E52FA8" w:rsidRDefault="0006322B" w:rsidP="00E52FA8">
      <w:pPr>
        <w:pStyle w:val="Default"/>
        <w:numPr>
          <w:ilvl w:val="0"/>
          <w:numId w:val="34"/>
        </w:numPr>
        <w:spacing w:line="360" w:lineRule="auto"/>
        <w:jc w:val="both"/>
        <w:rPr>
          <w:lang w:val="bg-BG"/>
        </w:rPr>
      </w:pPr>
      <w:r w:rsidRPr="0006322B">
        <w:rPr>
          <w:lang w:val="bg-BG"/>
        </w:rPr>
        <w:t xml:space="preserve">Създадена система за периодично информиране на населението за изпълнението на мерките свързани с програмата за околна среда на общината. </w:t>
      </w:r>
    </w:p>
    <w:p w:rsidR="00E52FA8" w:rsidRDefault="00E52FA8" w:rsidP="00E52FA8">
      <w:pPr>
        <w:pStyle w:val="Default"/>
        <w:spacing w:line="360" w:lineRule="auto"/>
        <w:jc w:val="both"/>
        <w:rPr>
          <w:lang w:val="bg-BG"/>
        </w:rPr>
      </w:pPr>
    </w:p>
    <w:p w:rsidR="008572D9" w:rsidRPr="00E52FA8" w:rsidRDefault="00E52FA8" w:rsidP="00E52FA8">
      <w:pPr>
        <w:pStyle w:val="Heading2"/>
        <w:pBdr>
          <w:top w:val="single" w:sz="4" w:space="1" w:color="auto"/>
          <w:left w:val="single" w:sz="4" w:space="4" w:color="auto"/>
          <w:bottom w:val="single" w:sz="4" w:space="1" w:color="auto"/>
          <w:right w:val="single" w:sz="4" w:space="4" w:color="auto"/>
        </w:pBdr>
        <w:rPr>
          <w:b/>
          <w:bCs/>
          <w:lang w:val="bg-BG"/>
        </w:rPr>
      </w:pPr>
      <w:bookmarkStart w:id="23" w:name="_Toc433728944"/>
      <w:r>
        <w:rPr>
          <w:b/>
          <w:bCs/>
          <w:lang w:val="bg-BG"/>
        </w:rPr>
        <w:t xml:space="preserve">6. </w:t>
      </w:r>
      <w:r w:rsidRPr="00E52FA8">
        <w:rPr>
          <w:b/>
          <w:bCs/>
          <w:lang w:val="bg-BG"/>
        </w:rPr>
        <w:t>ПРИОРИТЕТИ</w:t>
      </w:r>
      <w:bookmarkEnd w:id="23"/>
    </w:p>
    <w:p w:rsidR="00E52FA8" w:rsidRDefault="00E52FA8" w:rsidP="00E52FA8">
      <w:pPr>
        <w:rPr>
          <w:lang w:val="bg-BG"/>
        </w:rPr>
      </w:pPr>
    </w:p>
    <w:p w:rsidR="00D81911" w:rsidRPr="00DA1878" w:rsidRDefault="00E52FA8" w:rsidP="00DA1878">
      <w:pPr>
        <w:rPr>
          <w:lang w:val="bg-BG"/>
        </w:rPr>
      </w:pPr>
      <w:r>
        <w:rPr>
          <w:noProof/>
        </w:rPr>
        <w:drawing>
          <wp:inline distT="0" distB="0" distL="0" distR="0">
            <wp:extent cx="6000750" cy="3695700"/>
            <wp:effectExtent l="0" t="0" r="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D76586" w:rsidRDefault="00D76586" w:rsidP="00D76586">
      <w:pPr>
        <w:jc w:val="both"/>
        <w:rPr>
          <w:b/>
          <w:sz w:val="28"/>
          <w:szCs w:val="28"/>
        </w:rPr>
      </w:pPr>
    </w:p>
    <w:p w:rsidR="00D76586" w:rsidRDefault="00D76586" w:rsidP="00D76586">
      <w:pPr>
        <w:jc w:val="both"/>
        <w:rPr>
          <w:b/>
          <w:sz w:val="28"/>
          <w:szCs w:val="28"/>
        </w:rPr>
      </w:pPr>
    </w:p>
    <w:p w:rsidR="00D76586" w:rsidRDefault="00D76586" w:rsidP="00D76586">
      <w:pPr>
        <w:jc w:val="both"/>
        <w:rPr>
          <w:b/>
          <w:sz w:val="28"/>
          <w:szCs w:val="28"/>
        </w:rPr>
      </w:pPr>
    </w:p>
    <w:p w:rsidR="00D76586" w:rsidRDefault="00D76586" w:rsidP="00D76586">
      <w:pPr>
        <w:jc w:val="both"/>
        <w:rPr>
          <w:b/>
          <w:sz w:val="28"/>
          <w:szCs w:val="28"/>
        </w:rPr>
      </w:pPr>
    </w:p>
    <w:p w:rsidR="00D76586" w:rsidRDefault="00D76586" w:rsidP="00D76586">
      <w:pPr>
        <w:jc w:val="both"/>
        <w:rPr>
          <w:b/>
          <w:sz w:val="28"/>
          <w:szCs w:val="28"/>
        </w:rPr>
      </w:pPr>
    </w:p>
    <w:p w:rsidR="00D76586" w:rsidRDefault="00D76586" w:rsidP="00D76586">
      <w:pPr>
        <w:jc w:val="both"/>
        <w:rPr>
          <w:b/>
          <w:sz w:val="28"/>
          <w:szCs w:val="28"/>
        </w:rPr>
      </w:pPr>
    </w:p>
    <w:p w:rsidR="00D76586" w:rsidRDefault="00D76586" w:rsidP="00D76586">
      <w:pPr>
        <w:jc w:val="both"/>
        <w:rPr>
          <w:b/>
          <w:sz w:val="28"/>
          <w:szCs w:val="28"/>
        </w:rPr>
      </w:pPr>
    </w:p>
    <w:p w:rsidR="00D76586" w:rsidRDefault="00D76586" w:rsidP="00D76586">
      <w:pPr>
        <w:jc w:val="both"/>
        <w:rPr>
          <w:b/>
          <w:sz w:val="28"/>
          <w:szCs w:val="28"/>
        </w:rPr>
      </w:pPr>
    </w:p>
    <w:p w:rsidR="00D76586" w:rsidRDefault="00D76586" w:rsidP="00D76586">
      <w:pPr>
        <w:jc w:val="both"/>
        <w:rPr>
          <w:b/>
          <w:sz w:val="28"/>
          <w:szCs w:val="28"/>
        </w:rPr>
      </w:pPr>
    </w:p>
    <w:p w:rsidR="00D81911" w:rsidRPr="00EF021D" w:rsidRDefault="00D76586" w:rsidP="00EF021D">
      <w:pPr>
        <w:pStyle w:val="Heading2"/>
        <w:pBdr>
          <w:top w:val="single" w:sz="4" w:space="1" w:color="auto"/>
          <w:left w:val="single" w:sz="4" w:space="4" w:color="auto"/>
          <w:bottom w:val="single" w:sz="4" w:space="1" w:color="auto"/>
          <w:right w:val="single" w:sz="4" w:space="4" w:color="auto"/>
        </w:pBdr>
        <w:rPr>
          <w:b/>
          <w:bCs/>
          <w:lang w:val="bg-BG"/>
        </w:rPr>
      </w:pPr>
      <w:bookmarkStart w:id="24" w:name="_Toc433728945"/>
      <w:r w:rsidRPr="00EF021D">
        <w:rPr>
          <w:b/>
          <w:bCs/>
          <w:lang w:val="bg-BG"/>
        </w:rPr>
        <w:lastRenderedPageBreak/>
        <w:t>7. ПЛАН ЗА ДЕЙСТВИЕ</w:t>
      </w:r>
      <w:bookmarkEnd w:id="24"/>
    </w:p>
    <w:p w:rsidR="00F8090A" w:rsidRPr="00F8090A" w:rsidRDefault="00F8090A" w:rsidP="00F8090A"/>
    <w:tbl>
      <w:tblPr>
        <w:tblStyle w:val="TableGrid"/>
        <w:tblW w:w="11057" w:type="dxa"/>
        <w:tblInd w:w="-601" w:type="dxa"/>
        <w:tblLayout w:type="fixed"/>
        <w:tblLook w:val="04A0" w:firstRow="1" w:lastRow="0" w:firstColumn="1" w:lastColumn="0" w:noHBand="0" w:noVBand="1"/>
      </w:tblPr>
      <w:tblGrid>
        <w:gridCol w:w="2977"/>
        <w:gridCol w:w="1701"/>
        <w:gridCol w:w="1623"/>
        <w:gridCol w:w="1921"/>
        <w:gridCol w:w="2835"/>
      </w:tblGrid>
      <w:tr w:rsidR="00742296" w:rsidTr="00742296">
        <w:trPr>
          <w:trHeight w:val="592"/>
        </w:trPr>
        <w:tc>
          <w:tcPr>
            <w:tcW w:w="2977" w:type="dxa"/>
            <w:tcBorders>
              <w:bottom w:val="single" w:sz="4" w:space="0" w:color="000000" w:themeColor="text1"/>
            </w:tcBorders>
            <w:shd w:val="clear" w:color="auto" w:fill="92D050"/>
          </w:tcPr>
          <w:p w:rsidR="00742296" w:rsidRPr="00ED5156" w:rsidRDefault="00742296" w:rsidP="00C11ECA">
            <w:pPr>
              <w:pStyle w:val="Default"/>
              <w:jc w:val="center"/>
              <w:rPr>
                <w:sz w:val="23"/>
                <w:szCs w:val="23"/>
                <w:lang w:val="bg-BG"/>
              </w:rPr>
            </w:pPr>
            <w:r>
              <w:rPr>
                <w:b/>
                <w:bCs/>
                <w:sz w:val="23"/>
                <w:szCs w:val="23"/>
              </w:rPr>
              <w:t>Мярка / Дей</w:t>
            </w:r>
            <w:r>
              <w:rPr>
                <w:b/>
                <w:bCs/>
                <w:sz w:val="23"/>
                <w:szCs w:val="23"/>
                <w:lang w:val="bg-BG"/>
              </w:rPr>
              <w:t>ност</w:t>
            </w:r>
          </w:p>
        </w:tc>
        <w:tc>
          <w:tcPr>
            <w:tcW w:w="1701" w:type="dxa"/>
            <w:tcBorders>
              <w:bottom w:val="single" w:sz="4" w:space="0" w:color="000000" w:themeColor="text1"/>
            </w:tcBorders>
            <w:shd w:val="clear" w:color="auto" w:fill="92D050"/>
          </w:tcPr>
          <w:p w:rsidR="00742296" w:rsidRDefault="00742296" w:rsidP="00C11ECA">
            <w:pPr>
              <w:pStyle w:val="Default"/>
              <w:jc w:val="center"/>
              <w:rPr>
                <w:sz w:val="23"/>
                <w:szCs w:val="23"/>
              </w:rPr>
            </w:pPr>
            <w:r>
              <w:rPr>
                <w:b/>
                <w:bCs/>
                <w:sz w:val="23"/>
                <w:szCs w:val="23"/>
              </w:rPr>
              <w:t>Отговорна институция</w:t>
            </w:r>
          </w:p>
        </w:tc>
        <w:tc>
          <w:tcPr>
            <w:tcW w:w="1623" w:type="dxa"/>
            <w:tcBorders>
              <w:bottom w:val="single" w:sz="4" w:space="0" w:color="000000" w:themeColor="text1"/>
            </w:tcBorders>
            <w:shd w:val="clear" w:color="auto" w:fill="92D050"/>
          </w:tcPr>
          <w:p w:rsidR="00742296" w:rsidRDefault="00742296" w:rsidP="00C11ECA">
            <w:pPr>
              <w:pStyle w:val="Default"/>
              <w:jc w:val="center"/>
              <w:rPr>
                <w:sz w:val="23"/>
                <w:szCs w:val="23"/>
              </w:rPr>
            </w:pPr>
            <w:r>
              <w:rPr>
                <w:b/>
                <w:bCs/>
                <w:sz w:val="23"/>
                <w:szCs w:val="23"/>
                <w:lang w:val="bg-BG"/>
              </w:rPr>
              <w:t>И</w:t>
            </w:r>
            <w:r>
              <w:rPr>
                <w:b/>
                <w:bCs/>
                <w:sz w:val="23"/>
                <w:szCs w:val="23"/>
              </w:rPr>
              <w:t>зточници на финансиране</w:t>
            </w:r>
          </w:p>
        </w:tc>
        <w:tc>
          <w:tcPr>
            <w:tcW w:w="1921" w:type="dxa"/>
            <w:tcBorders>
              <w:bottom w:val="single" w:sz="4" w:space="0" w:color="000000" w:themeColor="text1"/>
            </w:tcBorders>
            <w:shd w:val="clear" w:color="auto" w:fill="92D050"/>
          </w:tcPr>
          <w:p w:rsidR="00742296" w:rsidRDefault="00742296" w:rsidP="00C11ECA">
            <w:pPr>
              <w:pStyle w:val="Default"/>
              <w:jc w:val="center"/>
              <w:rPr>
                <w:sz w:val="23"/>
                <w:szCs w:val="23"/>
              </w:rPr>
            </w:pPr>
            <w:r>
              <w:rPr>
                <w:b/>
                <w:bCs/>
                <w:sz w:val="23"/>
                <w:szCs w:val="23"/>
              </w:rPr>
              <w:t xml:space="preserve">Срок </w:t>
            </w:r>
            <w:r>
              <w:rPr>
                <w:b/>
                <w:bCs/>
                <w:sz w:val="23"/>
                <w:szCs w:val="23"/>
                <w:lang w:val="bg-BG"/>
              </w:rPr>
              <w:t>з</w:t>
            </w:r>
            <w:r>
              <w:rPr>
                <w:b/>
                <w:bCs/>
                <w:sz w:val="23"/>
                <w:szCs w:val="23"/>
              </w:rPr>
              <w:t>а изпълнение</w:t>
            </w:r>
          </w:p>
        </w:tc>
        <w:tc>
          <w:tcPr>
            <w:tcW w:w="2835" w:type="dxa"/>
            <w:tcBorders>
              <w:bottom w:val="single" w:sz="4" w:space="0" w:color="000000" w:themeColor="text1"/>
            </w:tcBorders>
            <w:shd w:val="clear" w:color="auto" w:fill="92D050"/>
          </w:tcPr>
          <w:p w:rsidR="00742296" w:rsidRDefault="00742296" w:rsidP="00C11ECA">
            <w:pPr>
              <w:pStyle w:val="Default"/>
              <w:jc w:val="center"/>
              <w:rPr>
                <w:sz w:val="23"/>
                <w:szCs w:val="23"/>
              </w:rPr>
            </w:pPr>
            <w:r>
              <w:rPr>
                <w:b/>
                <w:bCs/>
                <w:sz w:val="23"/>
                <w:szCs w:val="23"/>
              </w:rPr>
              <w:t>Резултат</w:t>
            </w:r>
          </w:p>
        </w:tc>
      </w:tr>
      <w:tr w:rsidR="00742296" w:rsidTr="00742296">
        <w:tc>
          <w:tcPr>
            <w:tcW w:w="11057" w:type="dxa"/>
            <w:gridSpan w:val="5"/>
            <w:shd w:val="clear" w:color="auto" w:fill="D5E39C" w:themeFill="accent1" w:themeFillTint="66"/>
          </w:tcPr>
          <w:p w:rsidR="00742296" w:rsidRPr="00ED5156" w:rsidRDefault="00742296" w:rsidP="00C11ECA">
            <w:pPr>
              <w:pStyle w:val="Default"/>
              <w:jc w:val="center"/>
              <w:rPr>
                <w:i/>
                <w:color w:val="auto"/>
              </w:rPr>
            </w:pPr>
            <w:r w:rsidRPr="00ED5156">
              <w:rPr>
                <w:b/>
                <w:bCs/>
                <w:i/>
                <w:iCs/>
                <w:color w:val="auto"/>
              </w:rPr>
              <w:t>Специфична цел 1: Да се запази доброто качество на атмосферния въздух и да се поддържа нивото на емисиите под пределно допустимите концентрации</w:t>
            </w:r>
          </w:p>
        </w:tc>
      </w:tr>
      <w:tr w:rsidR="00742296" w:rsidRPr="00C24DC7" w:rsidTr="00C11ECA">
        <w:tc>
          <w:tcPr>
            <w:tcW w:w="2977" w:type="dxa"/>
          </w:tcPr>
          <w:p w:rsidR="00742296" w:rsidRDefault="00742296" w:rsidP="00C11ECA">
            <w:r w:rsidRPr="008572D9">
              <w:rPr>
                <w:lang w:val="bg-BG"/>
              </w:rPr>
              <w:t>Реализиране на проекти за облагородяване на зелената система в общината, насочени към подобряване качеството на атмосферния въздух и популяризиране на вече съществуващите такива</w:t>
            </w:r>
          </w:p>
        </w:tc>
        <w:tc>
          <w:tcPr>
            <w:tcW w:w="1701" w:type="dxa"/>
          </w:tcPr>
          <w:p w:rsidR="00742296" w:rsidRPr="00A441E2" w:rsidRDefault="00742296" w:rsidP="00C11ECA">
            <w:pPr>
              <w:rPr>
                <w:lang w:val="bg-BG"/>
              </w:rPr>
            </w:pPr>
            <w:r>
              <w:rPr>
                <w:lang w:val="bg-BG"/>
              </w:rPr>
              <w:t>Община Чипровци</w:t>
            </w:r>
          </w:p>
        </w:tc>
        <w:tc>
          <w:tcPr>
            <w:tcW w:w="1623" w:type="dxa"/>
          </w:tcPr>
          <w:p w:rsidR="00742296"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Общински бюджет</w:t>
            </w:r>
          </w:p>
          <w:p w:rsidR="00742296" w:rsidRDefault="00742296" w:rsidP="00C11ECA">
            <w:pPr>
              <w:pStyle w:val="Default"/>
              <w:rPr>
                <w:rFonts w:asciiTheme="minorHAnsi" w:hAnsiTheme="minorHAnsi"/>
                <w:sz w:val="22"/>
                <w:szCs w:val="22"/>
                <w:lang w:val="bg-BG"/>
              </w:rPr>
            </w:pPr>
          </w:p>
          <w:p w:rsidR="00742296" w:rsidRPr="00A441E2"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ПРСР</w:t>
            </w:r>
          </w:p>
        </w:tc>
        <w:tc>
          <w:tcPr>
            <w:tcW w:w="1921" w:type="dxa"/>
          </w:tcPr>
          <w:p w:rsidR="00742296" w:rsidRPr="00A441E2" w:rsidRDefault="00742296" w:rsidP="00C11ECA">
            <w:pPr>
              <w:rPr>
                <w:lang w:val="bg-BG"/>
              </w:rPr>
            </w:pPr>
            <w:r>
              <w:rPr>
                <w:lang w:val="bg-BG"/>
              </w:rPr>
              <w:t>непрекъснат</w:t>
            </w:r>
          </w:p>
        </w:tc>
        <w:tc>
          <w:tcPr>
            <w:tcW w:w="2835" w:type="dxa"/>
          </w:tcPr>
          <w:p w:rsidR="00742296" w:rsidRPr="00A441E2"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 xml:space="preserve">Облагородена зелена система, която </w:t>
            </w:r>
            <w:r>
              <w:rPr>
                <w:rFonts w:asciiTheme="minorHAnsi" w:hAnsiTheme="minorHAnsi"/>
                <w:sz w:val="22"/>
                <w:szCs w:val="22"/>
                <w:lang w:val="bg-BG"/>
              </w:rPr>
              <w:t>устойчиво подобрява условията за увеличаване</w:t>
            </w:r>
            <w:r w:rsidRPr="00A441E2">
              <w:rPr>
                <w:rFonts w:asciiTheme="minorHAnsi" w:hAnsiTheme="minorHAnsi"/>
                <w:sz w:val="22"/>
                <w:szCs w:val="22"/>
                <w:lang w:val="bg-BG"/>
              </w:rPr>
              <w:t xml:space="preserve"> качеството на атмосферния въздух </w:t>
            </w:r>
          </w:p>
          <w:p w:rsidR="00742296" w:rsidRPr="00A441E2" w:rsidRDefault="00742296" w:rsidP="00C11ECA">
            <w:pPr>
              <w:rPr>
                <w:lang w:val="bg-BG"/>
              </w:rPr>
            </w:pPr>
          </w:p>
        </w:tc>
      </w:tr>
      <w:tr w:rsidR="00742296" w:rsidRPr="00C24DC7" w:rsidTr="00C11ECA">
        <w:tc>
          <w:tcPr>
            <w:tcW w:w="2977" w:type="dxa"/>
          </w:tcPr>
          <w:p w:rsidR="00742296" w:rsidRPr="00A441E2"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 xml:space="preserve">Изготвяне на график свързан с почистването и озеленяването на </w:t>
            </w:r>
          </w:p>
          <w:p w:rsidR="00742296" w:rsidRPr="00A441E2"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зелените площи в общината и следене за неговото спазване</w:t>
            </w:r>
          </w:p>
          <w:p w:rsidR="00742296" w:rsidRPr="00A441E2" w:rsidRDefault="00742296" w:rsidP="00C11ECA">
            <w:pPr>
              <w:pStyle w:val="Default"/>
              <w:rPr>
                <w:sz w:val="23"/>
                <w:szCs w:val="23"/>
                <w:lang w:val="bg-BG"/>
              </w:rPr>
            </w:pPr>
          </w:p>
        </w:tc>
        <w:tc>
          <w:tcPr>
            <w:tcW w:w="1701" w:type="dxa"/>
          </w:tcPr>
          <w:p w:rsidR="00742296" w:rsidRPr="00A441E2" w:rsidRDefault="00742296" w:rsidP="00C11ECA">
            <w:pPr>
              <w:rPr>
                <w:lang w:val="bg-BG"/>
              </w:rPr>
            </w:pPr>
            <w:r>
              <w:rPr>
                <w:lang w:val="bg-BG"/>
              </w:rPr>
              <w:t>Община Чипровци</w:t>
            </w:r>
          </w:p>
        </w:tc>
        <w:tc>
          <w:tcPr>
            <w:tcW w:w="1623" w:type="dxa"/>
          </w:tcPr>
          <w:p w:rsidR="00742296" w:rsidRPr="00A441E2"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Общински бюджет</w:t>
            </w:r>
          </w:p>
        </w:tc>
        <w:tc>
          <w:tcPr>
            <w:tcW w:w="1921" w:type="dxa"/>
          </w:tcPr>
          <w:p w:rsidR="00742296" w:rsidRPr="00A441E2" w:rsidRDefault="00742296" w:rsidP="00C11ECA">
            <w:pPr>
              <w:rPr>
                <w:lang w:val="bg-BG"/>
              </w:rPr>
            </w:pPr>
            <w:r>
              <w:rPr>
                <w:lang w:val="bg-BG"/>
              </w:rPr>
              <w:t>непрекъснат</w:t>
            </w:r>
          </w:p>
        </w:tc>
        <w:tc>
          <w:tcPr>
            <w:tcW w:w="2835" w:type="dxa"/>
          </w:tcPr>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t>Провеждане на регулярен</w:t>
            </w:r>
            <w:r w:rsidRPr="00A441E2">
              <w:rPr>
                <w:rFonts w:asciiTheme="minorHAnsi" w:hAnsiTheme="minorHAnsi"/>
                <w:sz w:val="22"/>
                <w:szCs w:val="22"/>
                <w:lang w:val="bg-BG"/>
              </w:rPr>
              <w:t xml:space="preserve"> контрол и  поддържане на зелените площи в добро състояние </w:t>
            </w:r>
          </w:p>
          <w:p w:rsidR="00742296" w:rsidRDefault="00742296" w:rsidP="00C11ECA">
            <w:pPr>
              <w:pStyle w:val="Default"/>
              <w:rPr>
                <w:sz w:val="23"/>
                <w:szCs w:val="23"/>
                <w:lang w:val="bg-BG"/>
              </w:rPr>
            </w:pPr>
          </w:p>
          <w:p w:rsidR="00742296" w:rsidRPr="00A441E2" w:rsidRDefault="00742296" w:rsidP="00C11ECA">
            <w:pPr>
              <w:pStyle w:val="Default"/>
              <w:rPr>
                <w:sz w:val="23"/>
                <w:szCs w:val="23"/>
                <w:lang w:val="bg-BG"/>
              </w:rPr>
            </w:pPr>
          </w:p>
        </w:tc>
      </w:tr>
      <w:tr w:rsidR="00742296" w:rsidRPr="00A441E2" w:rsidTr="00C11ECA">
        <w:tc>
          <w:tcPr>
            <w:tcW w:w="2977" w:type="dxa"/>
          </w:tcPr>
          <w:p w:rsidR="00742296" w:rsidRPr="00A441E2" w:rsidRDefault="00742296" w:rsidP="00C11ECA">
            <w:pPr>
              <w:rPr>
                <w:lang w:val="bg-BG"/>
              </w:rPr>
            </w:pPr>
            <w:r w:rsidRPr="00A441E2">
              <w:rPr>
                <w:lang w:val="bg-BG"/>
              </w:rPr>
              <w:t>Повишаване на енергийната ефективност на общинските обекти чрез саниране на сградите и др. мерки (топлоизолация, подмяна на дограма и на ОВ инсталации) с цел ограничаване на замърсяването на въздуха, причинено от комунално-битовото отопление</w:t>
            </w:r>
          </w:p>
        </w:tc>
        <w:tc>
          <w:tcPr>
            <w:tcW w:w="1701" w:type="dxa"/>
          </w:tcPr>
          <w:p w:rsidR="00742296" w:rsidRPr="00A441E2" w:rsidRDefault="00742296" w:rsidP="00C11ECA">
            <w:pPr>
              <w:rPr>
                <w:lang w:val="bg-BG"/>
              </w:rPr>
            </w:pPr>
            <w:r>
              <w:rPr>
                <w:lang w:val="bg-BG"/>
              </w:rPr>
              <w:t>Община Чипровци</w:t>
            </w:r>
          </w:p>
        </w:tc>
        <w:tc>
          <w:tcPr>
            <w:tcW w:w="1623" w:type="dxa"/>
          </w:tcPr>
          <w:p w:rsidR="00742296"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Общински бюджет</w:t>
            </w:r>
          </w:p>
          <w:p w:rsidR="00742296" w:rsidRDefault="00742296" w:rsidP="00C11ECA">
            <w:pPr>
              <w:pStyle w:val="Default"/>
              <w:rPr>
                <w:rFonts w:asciiTheme="minorHAnsi" w:hAnsiTheme="minorHAnsi"/>
                <w:sz w:val="22"/>
                <w:szCs w:val="22"/>
                <w:lang w:val="bg-BG"/>
              </w:rPr>
            </w:pP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t>Европейски фондове</w:t>
            </w:r>
          </w:p>
        </w:tc>
        <w:tc>
          <w:tcPr>
            <w:tcW w:w="1921" w:type="dxa"/>
          </w:tcPr>
          <w:p w:rsidR="00742296" w:rsidRPr="00A441E2" w:rsidRDefault="00742296" w:rsidP="00C11ECA">
            <w:pPr>
              <w:rPr>
                <w:lang w:val="bg-BG"/>
              </w:rPr>
            </w:pPr>
            <w:r>
              <w:rPr>
                <w:lang w:val="bg-BG"/>
              </w:rPr>
              <w:t>непрекъснат</w:t>
            </w:r>
          </w:p>
        </w:tc>
        <w:tc>
          <w:tcPr>
            <w:tcW w:w="2835" w:type="dxa"/>
          </w:tcPr>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t>Проведена</w:t>
            </w:r>
            <w:r w:rsidRPr="00A441E2">
              <w:rPr>
                <w:rFonts w:asciiTheme="minorHAnsi" w:hAnsiTheme="minorHAnsi"/>
                <w:sz w:val="22"/>
                <w:szCs w:val="22"/>
                <w:lang w:val="bg-BG"/>
              </w:rPr>
              <w:t xml:space="preserve"> </w:t>
            </w:r>
            <w:r>
              <w:rPr>
                <w:rFonts w:asciiTheme="minorHAnsi" w:hAnsiTheme="minorHAnsi"/>
                <w:sz w:val="22"/>
                <w:szCs w:val="22"/>
                <w:lang w:val="bg-BG"/>
              </w:rPr>
              <w:t xml:space="preserve">енергийна </w:t>
            </w:r>
            <w:r w:rsidRPr="00A441E2">
              <w:rPr>
                <w:rFonts w:asciiTheme="minorHAnsi" w:hAnsiTheme="minorHAnsi"/>
                <w:sz w:val="22"/>
                <w:szCs w:val="22"/>
                <w:lang w:val="bg-BG"/>
              </w:rPr>
              <w:t xml:space="preserve">оценка на стойността </w:t>
            </w:r>
            <w:r>
              <w:rPr>
                <w:rFonts w:asciiTheme="minorHAnsi" w:hAnsiTheme="minorHAnsi"/>
                <w:sz w:val="22"/>
                <w:szCs w:val="22"/>
                <w:lang w:val="bg-BG"/>
              </w:rPr>
              <w:t>з</w:t>
            </w:r>
            <w:r w:rsidRPr="00A441E2">
              <w:rPr>
                <w:rFonts w:asciiTheme="minorHAnsi" w:hAnsiTheme="minorHAnsi"/>
                <w:sz w:val="22"/>
                <w:szCs w:val="22"/>
                <w:lang w:val="bg-BG"/>
              </w:rPr>
              <w:t xml:space="preserve">а </w:t>
            </w:r>
          </w:p>
          <w:p w:rsidR="00742296" w:rsidRPr="00A441E2"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 xml:space="preserve">саниране </w:t>
            </w:r>
            <w:r>
              <w:rPr>
                <w:rFonts w:asciiTheme="minorHAnsi" w:hAnsiTheme="minorHAnsi"/>
                <w:sz w:val="22"/>
                <w:szCs w:val="22"/>
                <w:lang w:val="bg-BG"/>
              </w:rPr>
              <w:t xml:space="preserve">и последващо саниране </w:t>
            </w:r>
            <w:r w:rsidRPr="00A441E2">
              <w:rPr>
                <w:rFonts w:asciiTheme="minorHAnsi" w:hAnsiTheme="minorHAnsi"/>
                <w:sz w:val="22"/>
                <w:szCs w:val="22"/>
                <w:lang w:val="bg-BG"/>
              </w:rPr>
              <w:t>на</w:t>
            </w:r>
            <w:r>
              <w:rPr>
                <w:rFonts w:asciiTheme="minorHAnsi" w:hAnsiTheme="minorHAnsi"/>
                <w:sz w:val="22"/>
                <w:szCs w:val="22"/>
                <w:lang w:val="bg-BG"/>
              </w:rPr>
              <w:t xml:space="preserve"> общински обекти</w:t>
            </w:r>
            <w:r w:rsidRPr="00A441E2">
              <w:rPr>
                <w:rFonts w:asciiTheme="minorHAnsi" w:hAnsiTheme="minorHAnsi"/>
                <w:sz w:val="22"/>
                <w:szCs w:val="22"/>
                <w:lang w:val="bg-BG"/>
              </w:rPr>
              <w:t xml:space="preserve"> с цел </w:t>
            </w:r>
            <w:r>
              <w:rPr>
                <w:rFonts w:asciiTheme="minorHAnsi" w:hAnsiTheme="minorHAnsi"/>
                <w:sz w:val="22"/>
                <w:szCs w:val="22"/>
                <w:lang w:val="bg-BG"/>
              </w:rPr>
              <w:t xml:space="preserve">устойчиво </w:t>
            </w:r>
            <w:r w:rsidRPr="00A441E2">
              <w:rPr>
                <w:rFonts w:asciiTheme="minorHAnsi" w:hAnsiTheme="minorHAnsi"/>
                <w:sz w:val="22"/>
                <w:szCs w:val="22"/>
                <w:lang w:val="bg-BG"/>
              </w:rPr>
              <w:t xml:space="preserve">намаляване на </w:t>
            </w:r>
          </w:p>
          <w:p w:rsidR="00742296" w:rsidRPr="00A441E2" w:rsidRDefault="00742296" w:rsidP="00C11ECA">
            <w:pPr>
              <w:pStyle w:val="Default"/>
              <w:rPr>
                <w:rFonts w:asciiTheme="minorHAnsi" w:hAnsiTheme="minorHAnsi"/>
                <w:sz w:val="22"/>
                <w:szCs w:val="22"/>
              </w:rPr>
            </w:pPr>
            <w:r w:rsidRPr="00A441E2">
              <w:rPr>
                <w:rFonts w:asciiTheme="minorHAnsi" w:hAnsiTheme="minorHAnsi"/>
                <w:sz w:val="22"/>
                <w:szCs w:val="22"/>
              </w:rPr>
              <w:t xml:space="preserve">емисиите от въглероден </w:t>
            </w:r>
          </w:p>
          <w:p w:rsidR="00742296" w:rsidRPr="00A441E2" w:rsidRDefault="00742296" w:rsidP="00C11ECA">
            <w:pPr>
              <w:rPr>
                <w:lang w:val="bg-BG"/>
              </w:rPr>
            </w:pPr>
            <w:r w:rsidRPr="00A441E2">
              <w:t>диоксид</w:t>
            </w:r>
            <w:r>
              <w:rPr>
                <w:sz w:val="23"/>
                <w:szCs w:val="23"/>
              </w:rPr>
              <w:t xml:space="preserve"> </w:t>
            </w:r>
          </w:p>
        </w:tc>
      </w:tr>
      <w:tr w:rsidR="00742296" w:rsidRPr="00A441E2" w:rsidTr="00742296">
        <w:tc>
          <w:tcPr>
            <w:tcW w:w="2977" w:type="dxa"/>
            <w:tcBorders>
              <w:bottom w:val="single" w:sz="4" w:space="0" w:color="000000" w:themeColor="text1"/>
            </w:tcBorders>
          </w:tcPr>
          <w:p w:rsidR="00742296" w:rsidRPr="00A441E2"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Организиране на измерване с мобилна станция за контрол на качеството на атмосферния въздух със съдействието на РИОСВ – Монтана с цел получаване на точни и актуални резултати свързани с КАВ;</w:t>
            </w:r>
          </w:p>
        </w:tc>
        <w:tc>
          <w:tcPr>
            <w:tcW w:w="1701" w:type="dxa"/>
            <w:tcBorders>
              <w:bottom w:val="single" w:sz="4" w:space="0" w:color="000000" w:themeColor="text1"/>
            </w:tcBorders>
          </w:tcPr>
          <w:p w:rsidR="00742296"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 xml:space="preserve">РИОСВ – </w:t>
            </w:r>
            <w:r>
              <w:rPr>
                <w:rFonts w:asciiTheme="minorHAnsi" w:hAnsiTheme="minorHAnsi"/>
                <w:sz w:val="22"/>
                <w:szCs w:val="22"/>
                <w:lang w:val="bg-BG"/>
              </w:rPr>
              <w:t xml:space="preserve">Монтата </w:t>
            </w:r>
          </w:p>
          <w:p w:rsidR="00742296" w:rsidRDefault="00742296" w:rsidP="00C11ECA">
            <w:pPr>
              <w:pStyle w:val="Default"/>
              <w:rPr>
                <w:rFonts w:asciiTheme="minorHAnsi" w:hAnsiTheme="minorHAnsi"/>
                <w:sz w:val="22"/>
                <w:szCs w:val="22"/>
                <w:lang w:val="bg-BG"/>
              </w:rPr>
            </w:pPr>
          </w:p>
          <w:p w:rsidR="00742296" w:rsidRPr="00A441E2"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 xml:space="preserve">Община </w:t>
            </w:r>
            <w:r>
              <w:rPr>
                <w:rFonts w:asciiTheme="minorHAnsi" w:hAnsiTheme="minorHAnsi"/>
                <w:sz w:val="22"/>
                <w:szCs w:val="22"/>
                <w:lang w:val="bg-BG"/>
              </w:rPr>
              <w:t>Чипровци</w:t>
            </w:r>
          </w:p>
        </w:tc>
        <w:tc>
          <w:tcPr>
            <w:tcW w:w="1623" w:type="dxa"/>
            <w:tcBorders>
              <w:bottom w:val="single" w:sz="4" w:space="0" w:color="000000" w:themeColor="text1"/>
            </w:tcBorders>
          </w:tcPr>
          <w:p w:rsidR="00742296" w:rsidRPr="00A441E2" w:rsidRDefault="00742296" w:rsidP="00C11ECA">
            <w:pPr>
              <w:pStyle w:val="Default"/>
              <w:rPr>
                <w:rFonts w:asciiTheme="minorHAnsi" w:hAnsiTheme="minorHAnsi"/>
                <w:sz w:val="22"/>
                <w:szCs w:val="22"/>
              </w:rPr>
            </w:pPr>
            <w:r w:rsidRPr="00A441E2">
              <w:rPr>
                <w:rFonts w:asciiTheme="minorHAnsi" w:hAnsiTheme="minorHAnsi"/>
                <w:sz w:val="22"/>
                <w:szCs w:val="22"/>
              </w:rPr>
              <w:t xml:space="preserve">РИОСВ – </w:t>
            </w:r>
            <w:r>
              <w:rPr>
                <w:rFonts w:asciiTheme="minorHAnsi" w:hAnsiTheme="minorHAnsi"/>
                <w:sz w:val="22"/>
                <w:szCs w:val="22"/>
                <w:lang w:val="bg-BG"/>
              </w:rPr>
              <w:t>Монтана</w:t>
            </w:r>
            <w:r w:rsidRPr="00A441E2">
              <w:rPr>
                <w:rFonts w:asciiTheme="minorHAnsi" w:hAnsiTheme="minorHAnsi"/>
                <w:sz w:val="22"/>
                <w:szCs w:val="22"/>
              </w:rPr>
              <w:t xml:space="preserve"> </w:t>
            </w:r>
          </w:p>
        </w:tc>
        <w:tc>
          <w:tcPr>
            <w:tcW w:w="1921" w:type="dxa"/>
            <w:tcBorders>
              <w:bottom w:val="single" w:sz="4" w:space="0" w:color="000000" w:themeColor="text1"/>
            </w:tcBorders>
          </w:tcPr>
          <w:p w:rsidR="00742296" w:rsidRPr="00A441E2" w:rsidRDefault="00742296" w:rsidP="00C11ECA">
            <w:pPr>
              <w:pStyle w:val="Default"/>
              <w:rPr>
                <w:rFonts w:asciiTheme="minorHAnsi" w:hAnsiTheme="minorHAnsi"/>
                <w:sz w:val="22"/>
                <w:szCs w:val="22"/>
              </w:rPr>
            </w:pPr>
            <w:r w:rsidRPr="00A441E2">
              <w:rPr>
                <w:rFonts w:asciiTheme="minorHAnsi" w:hAnsiTheme="minorHAnsi"/>
                <w:bCs/>
                <w:sz w:val="22"/>
                <w:szCs w:val="22"/>
              </w:rPr>
              <w:t xml:space="preserve">2016 г. </w:t>
            </w:r>
          </w:p>
        </w:tc>
        <w:tc>
          <w:tcPr>
            <w:tcW w:w="2835" w:type="dxa"/>
            <w:tcBorders>
              <w:bottom w:val="single" w:sz="4" w:space="0" w:color="000000" w:themeColor="text1"/>
            </w:tcBorders>
          </w:tcPr>
          <w:p w:rsidR="00742296" w:rsidRPr="00010427" w:rsidRDefault="00742296" w:rsidP="00C11ECA">
            <w:pPr>
              <w:pStyle w:val="Default"/>
              <w:rPr>
                <w:rFonts w:asciiTheme="minorHAnsi" w:hAnsiTheme="minorHAnsi"/>
                <w:sz w:val="22"/>
                <w:szCs w:val="22"/>
                <w:lang w:val="bg-BG"/>
              </w:rPr>
            </w:pPr>
            <w:r w:rsidRPr="00A441E2">
              <w:rPr>
                <w:rFonts w:asciiTheme="minorHAnsi" w:hAnsiTheme="minorHAnsi"/>
                <w:sz w:val="22"/>
                <w:szCs w:val="22"/>
              </w:rPr>
              <w:t xml:space="preserve">Проведено </w:t>
            </w:r>
            <w:r>
              <w:rPr>
                <w:rFonts w:asciiTheme="minorHAnsi" w:hAnsiTheme="minorHAnsi"/>
                <w:sz w:val="22"/>
                <w:szCs w:val="22"/>
                <w:lang w:val="bg-BG"/>
              </w:rPr>
              <w:t>измерване</w:t>
            </w:r>
            <w:r w:rsidRPr="00A441E2">
              <w:rPr>
                <w:rFonts w:asciiTheme="minorHAnsi" w:hAnsiTheme="minorHAnsi"/>
                <w:sz w:val="22"/>
                <w:szCs w:val="22"/>
              </w:rPr>
              <w:t xml:space="preserve"> свързано с КАВ</w:t>
            </w:r>
            <w:r>
              <w:rPr>
                <w:rFonts w:asciiTheme="minorHAnsi" w:hAnsiTheme="minorHAnsi"/>
                <w:sz w:val="22"/>
                <w:szCs w:val="22"/>
                <w:lang w:val="bg-BG"/>
              </w:rPr>
              <w:t>, което ще бъде определящо</w:t>
            </w:r>
            <w:r w:rsidRPr="00A441E2">
              <w:rPr>
                <w:rFonts w:asciiTheme="minorHAnsi" w:hAnsiTheme="minorHAnsi"/>
                <w:sz w:val="22"/>
                <w:szCs w:val="22"/>
              </w:rPr>
              <w:t xml:space="preserve"> </w:t>
            </w:r>
            <w:r>
              <w:rPr>
                <w:rFonts w:asciiTheme="minorHAnsi" w:hAnsiTheme="minorHAnsi"/>
                <w:sz w:val="22"/>
                <w:szCs w:val="22"/>
                <w:lang w:val="bg-BG"/>
              </w:rPr>
              <w:t>за дългосрочната политика на общината за атмосферния въздух</w:t>
            </w:r>
          </w:p>
        </w:tc>
      </w:tr>
      <w:tr w:rsidR="00742296" w:rsidRPr="00A441E2" w:rsidTr="00742296">
        <w:tc>
          <w:tcPr>
            <w:tcW w:w="11057" w:type="dxa"/>
            <w:gridSpan w:val="5"/>
            <w:shd w:val="clear" w:color="auto" w:fill="C0D66A" w:themeFill="accent1" w:themeFillTint="99"/>
          </w:tcPr>
          <w:p w:rsidR="00742296" w:rsidRPr="00ED5156" w:rsidRDefault="00742296" w:rsidP="00C11ECA">
            <w:pPr>
              <w:pStyle w:val="Default"/>
              <w:spacing w:after="266"/>
              <w:jc w:val="center"/>
              <w:rPr>
                <w:b/>
                <w:i/>
                <w:color w:val="auto"/>
                <w:lang w:val="bg-BG"/>
              </w:rPr>
            </w:pPr>
            <w:r w:rsidRPr="00ED5156">
              <w:rPr>
                <w:b/>
                <w:i/>
                <w:color w:val="auto"/>
                <w:lang w:val="bg-BG"/>
              </w:rPr>
              <w:t>Специфична цел 2: Да се подобри управлението на водите, превенцията от наводнения и да се развие инфраструктурата за питейни и отпадъчни води до 2020г.</w:t>
            </w:r>
          </w:p>
        </w:tc>
      </w:tr>
      <w:tr w:rsidR="00742296" w:rsidRPr="00C24DC7" w:rsidTr="00C11ECA">
        <w:tc>
          <w:tcPr>
            <w:tcW w:w="2977" w:type="dxa"/>
          </w:tcPr>
          <w:p w:rsidR="00742296" w:rsidRPr="00010427" w:rsidRDefault="00742296" w:rsidP="00C11ECA">
            <w:pPr>
              <w:rPr>
                <w:lang w:val="bg-BG"/>
              </w:rPr>
            </w:pPr>
            <w:r w:rsidRPr="00010427">
              <w:rPr>
                <w:lang w:val="bg-BG"/>
              </w:rPr>
              <w:t>Рехабилитация на съществуващата и изграждане на нова водопроводна мрежа с цел осигуряване необходимото количество и качество вода за жителите на общината</w:t>
            </w:r>
          </w:p>
        </w:tc>
        <w:tc>
          <w:tcPr>
            <w:tcW w:w="1701" w:type="dxa"/>
          </w:tcPr>
          <w:p w:rsidR="00742296" w:rsidRDefault="00742296" w:rsidP="00C11ECA">
            <w:pPr>
              <w:rPr>
                <w:lang w:val="bg-BG"/>
              </w:rPr>
            </w:pPr>
            <w:r>
              <w:rPr>
                <w:lang w:val="bg-BG"/>
              </w:rPr>
              <w:t>Община Чипровци</w:t>
            </w:r>
          </w:p>
          <w:p w:rsidR="00742296" w:rsidRPr="00A441E2" w:rsidRDefault="00742296" w:rsidP="00C11ECA">
            <w:pPr>
              <w:rPr>
                <w:lang w:val="bg-BG"/>
              </w:rPr>
            </w:pPr>
            <w:r>
              <w:rPr>
                <w:lang w:val="bg-BG"/>
              </w:rPr>
              <w:t>ОПОС</w:t>
            </w:r>
          </w:p>
        </w:tc>
        <w:tc>
          <w:tcPr>
            <w:tcW w:w="1623" w:type="dxa"/>
          </w:tcPr>
          <w:p w:rsidR="00742296"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Общински бюджет</w:t>
            </w:r>
          </w:p>
          <w:p w:rsidR="00742296" w:rsidRDefault="00742296" w:rsidP="00C11ECA">
            <w:pPr>
              <w:pStyle w:val="Default"/>
              <w:rPr>
                <w:rFonts w:asciiTheme="minorHAnsi" w:hAnsiTheme="minorHAnsi"/>
                <w:sz w:val="22"/>
                <w:szCs w:val="22"/>
                <w:lang w:val="bg-BG"/>
              </w:rPr>
            </w:pP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t>ОПОС</w:t>
            </w:r>
          </w:p>
        </w:tc>
        <w:tc>
          <w:tcPr>
            <w:tcW w:w="1921" w:type="dxa"/>
          </w:tcPr>
          <w:p w:rsidR="00742296" w:rsidRPr="00A441E2" w:rsidRDefault="00742296" w:rsidP="00C11ECA">
            <w:pPr>
              <w:rPr>
                <w:lang w:val="bg-BG"/>
              </w:rPr>
            </w:pPr>
            <w:r>
              <w:rPr>
                <w:lang w:val="bg-BG"/>
              </w:rPr>
              <w:t>непрекъснат</w:t>
            </w:r>
          </w:p>
        </w:tc>
        <w:tc>
          <w:tcPr>
            <w:tcW w:w="2835" w:type="dxa"/>
          </w:tcPr>
          <w:p w:rsidR="00742296" w:rsidRPr="00946DFF" w:rsidRDefault="00742296" w:rsidP="00C11ECA">
            <w:pPr>
              <w:pStyle w:val="Default"/>
              <w:rPr>
                <w:rFonts w:asciiTheme="minorHAnsi" w:hAnsiTheme="minorHAnsi"/>
                <w:sz w:val="22"/>
                <w:szCs w:val="22"/>
                <w:lang w:val="bg-BG"/>
              </w:rPr>
            </w:pPr>
            <w:r w:rsidRPr="00946DFF">
              <w:rPr>
                <w:rFonts w:asciiTheme="minorHAnsi" w:hAnsiTheme="minorHAnsi"/>
                <w:sz w:val="22"/>
                <w:szCs w:val="22"/>
                <w:lang w:val="bg-BG"/>
              </w:rPr>
              <w:t xml:space="preserve">Подобряване </w:t>
            </w:r>
            <w:r>
              <w:rPr>
                <w:rFonts w:asciiTheme="minorHAnsi" w:hAnsiTheme="minorHAnsi"/>
                <w:sz w:val="22"/>
                <w:szCs w:val="22"/>
                <w:lang w:val="bg-BG"/>
              </w:rPr>
              <w:t xml:space="preserve">на </w:t>
            </w:r>
            <w:r w:rsidRPr="00946DFF">
              <w:rPr>
                <w:rFonts w:asciiTheme="minorHAnsi" w:hAnsiTheme="minorHAnsi"/>
                <w:sz w:val="22"/>
                <w:szCs w:val="22"/>
                <w:lang w:val="bg-BG"/>
              </w:rPr>
              <w:t xml:space="preserve">качеството и </w:t>
            </w:r>
            <w:r>
              <w:rPr>
                <w:rFonts w:asciiTheme="minorHAnsi" w:hAnsiTheme="minorHAnsi"/>
                <w:sz w:val="22"/>
                <w:szCs w:val="22"/>
                <w:lang w:val="bg-BG"/>
              </w:rPr>
              <w:t>увеличаване на</w:t>
            </w:r>
            <w:r w:rsidRPr="00946DFF">
              <w:rPr>
                <w:rFonts w:asciiTheme="minorHAnsi" w:hAnsiTheme="minorHAnsi"/>
                <w:sz w:val="22"/>
                <w:szCs w:val="22"/>
                <w:lang w:val="bg-BG"/>
              </w:rPr>
              <w:t xml:space="preserve"> количество</w:t>
            </w:r>
            <w:r>
              <w:rPr>
                <w:rFonts w:asciiTheme="minorHAnsi" w:hAnsiTheme="minorHAnsi"/>
                <w:sz w:val="22"/>
                <w:szCs w:val="22"/>
                <w:lang w:val="bg-BG"/>
              </w:rPr>
              <w:t>то</w:t>
            </w:r>
            <w:r w:rsidRPr="00946DFF">
              <w:rPr>
                <w:rFonts w:asciiTheme="minorHAnsi" w:hAnsiTheme="minorHAnsi"/>
                <w:sz w:val="22"/>
                <w:szCs w:val="22"/>
                <w:lang w:val="bg-BG"/>
              </w:rPr>
              <w:t xml:space="preserve"> </w:t>
            </w:r>
            <w:r>
              <w:rPr>
                <w:rFonts w:asciiTheme="minorHAnsi" w:hAnsiTheme="minorHAnsi"/>
                <w:sz w:val="22"/>
                <w:szCs w:val="22"/>
                <w:lang w:val="bg-BG"/>
              </w:rPr>
              <w:t xml:space="preserve">осигурявана </w:t>
            </w:r>
            <w:r w:rsidRPr="00946DFF">
              <w:rPr>
                <w:rFonts w:asciiTheme="minorHAnsi" w:hAnsiTheme="minorHAnsi"/>
                <w:sz w:val="22"/>
                <w:szCs w:val="22"/>
                <w:lang w:val="bg-BG"/>
              </w:rPr>
              <w:t xml:space="preserve">за </w:t>
            </w:r>
            <w:r>
              <w:rPr>
                <w:rFonts w:asciiTheme="minorHAnsi" w:hAnsiTheme="minorHAnsi"/>
                <w:sz w:val="22"/>
                <w:szCs w:val="22"/>
                <w:lang w:val="bg-BG"/>
              </w:rPr>
              <w:t>общинските жители</w:t>
            </w:r>
            <w:r w:rsidRPr="00946DFF">
              <w:rPr>
                <w:rFonts w:asciiTheme="minorHAnsi" w:hAnsiTheme="minorHAnsi"/>
                <w:sz w:val="22"/>
                <w:szCs w:val="22"/>
                <w:lang w:val="bg-BG"/>
              </w:rPr>
              <w:t xml:space="preserve"> </w:t>
            </w:r>
            <w:r>
              <w:rPr>
                <w:rFonts w:asciiTheme="minorHAnsi" w:hAnsiTheme="minorHAnsi"/>
                <w:sz w:val="22"/>
                <w:szCs w:val="22"/>
                <w:lang w:val="bg-BG"/>
              </w:rPr>
              <w:t>вода</w:t>
            </w:r>
          </w:p>
          <w:p w:rsidR="00742296" w:rsidRPr="00946DFF" w:rsidRDefault="00742296" w:rsidP="00C11ECA">
            <w:pPr>
              <w:pStyle w:val="Default"/>
              <w:rPr>
                <w:rFonts w:asciiTheme="minorHAnsi" w:hAnsiTheme="minorHAnsi"/>
                <w:sz w:val="22"/>
                <w:szCs w:val="22"/>
                <w:lang w:val="bg-BG"/>
              </w:rPr>
            </w:pPr>
          </w:p>
        </w:tc>
      </w:tr>
      <w:tr w:rsidR="00742296" w:rsidRPr="00C24DC7" w:rsidTr="00C11ECA">
        <w:tc>
          <w:tcPr>
            <w:tcW w:w="2977" w:type="dxa"/>
          </w:tcPr>
          <w:p w:rsidR="00742296" w:rsidRPr="00010427" w:rsidRDefault="00742296" w:rsidP="00C11ECA">
            <w:pPr>
              <w:rPr>
                <w:lang w:val="bg-BG"/>
              </w:rPr>
            </w:pPr>
            <w:r w:rsidRPr="00010427">
              <w:rPr>
                <w:lang w:val="bg-BG"/>
              </w:rPr>
              <w:lastRenderedPageBreak/>
              <w:t>Рехабилитация на съществуващата водоснабдителна инфраструктура с цел намаляване загубата на вода по мрежата</w:t>
            </w:r>
          </w:p>
        </w:tc>
        <w:tc>
          <w:tcPr>
            <w:tcW w:w="1701" w:type="dxa"/>
          </w:tcPr>
          <w:p w:rsidR="00742296" w:rsidRDefault="00742296" w:rsidP="00C11ECA">
            <w:pPr>
              <w:rPr>
                <w:lang w:val="bg-BG"/>
              </w:rPr>
            </w:pPr>
            <w:r>
              <w:rPr>
                <w:lang w:val="bg-BG"/>
              </w:rPr>
              <w:t>Община Чипровци</w:t>
            </w:r>
          </w:p>
          <w:p w:rsidR="00742296" w:rsidRPr="00A441E2" w:rsidRDefault="00742296" w:rsidP="00C11ECA">
            <w:pPr>
              <w:rPr>
                <w:lang w:val="bg-BG"/>
              </w:rPr>
            </w:pPr>
            <w:r>
              <w:rPr>
                <w:lang w:val="bg-BG"/>
              </w:rPr>
              <w:t>ОПОС</w:t>
            </w:r>
          </w:p>
        </w:tc>
        <w:tc>
          <w:tcPr>
            <w:tcW w:w="1623" w:type="dxa"/>
          </w:tcPr>
          <w:p w:rsidR="00742296"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Общински бюджет</w:t>
            </w:r>
          </w:p>
          <w:p w:rsidR="00742296" w:rsidRDefault="00742296" w:rsidP="00C11ECA">
            <w:pPr>
              <w:pStyle w:val="Default"/>
              <w:rPr>
                <w:rFonts w:asciiTheme="minorHAnsi" w:hAnsiTheme="minorHAnsi"/>
                <w:sz w:val="22"/>
                <w:szCs w:val="22"/>
                <w:lang w:val="bg-BG"/>
              </w:rPr>
            </w:pP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t>ОПОС</w:t>
            </w:r>
            <w:r>
              <w:rPr>
                <w:rFonts w:asciiTheme="minorHAnsi" w:hAnsiTheme="minorHAnsi"/>
                <w:sz w:val="22"/>
                <w:szCs w:val="22"/>
                <w:lang w:val="bg-BG"/>
              </w:rPr>
              <w:br/>
            </w:r>
          </w:p>
        </w:tc>
        <w:tc>
          <w:tcPr>
            <w:tcW w:w="1921" w:type="dxa"/>
          </w:tcPr>
          <w:p w:rsidR="00742296" w:rsidRPr="00A441E2" w:rsidRDefault="00742296" w:rsidP="00C11ECA">
            <w:pPr>
              <w:rPr>
                <w:lang w:val="bg-BG"/>
              </w:rPr>
            </w:pPr>
            <w:r>
              <w:rPr>
                <w:lang w:val="bg-BG"/>
              </w:rPr>
              <w:t>2018 г.</w:t>
            </w:r>
          </w:p>
        </w:tc>
        <w:tc>
          <w:tcPr>
            <w:tcW w:w="2835" w:type="dxa"/>
          </w:tcPr>
          <w:p w:rsidR="00742296" w:rsidRPr="00A441E2" w:rsidRDefault="00742296" w:rsidP="00C11ECA">
            <w:pPr>
              <w:rPr>
                <w:lang w:val="bg-BG"/>
              </w:rPr>
            </w:pPr>
            <w:r w:rsidRPr="004635F7">
              <w:rPr>
                <w:lang w:val="bg-BG"/>
              </w:rPr>
              <w:t xml:space="preserve">Намаляване </w:t>
            </w:r>
            <w:r>
              <w:rPr>
                <w:lang w:val="bg-BG"/>
              </w:rPr>
              <w:t>количеството</w:t>
            </w:r>
            <w:r w:rsidRPr="004635F7">
              <w:rPr>
                <w:lang w:val="bg-BG"/>
              </w:rPr>
              <w:t xml:space="preserve"> загубена вода по </w:t>
            </w:r>
            <w:r>
              <w:rPr>
                <w:lang w:val="bg-BG"/>
              </w:rPr>
              <w:t>водопроводната мрежа и подобряване на водоснабдителната инфраструктура</w:t>
            </w:r>
          </w:p>
        </w:tc>
      </w:tr>
      <w:tr w:rsidR="00742296" w:rsidRPr="00C24DC7" w:rsidTr="00C11ECA">
        <w:tc>
          <w:tcPr>
            <w:tcW w:w="2977" w:type="dxa"/>
          </w:tcPr>
          <w:p w:rsidR="00742296" w:rsidRPr="00010427" w:rsidRDefault="00742296" w:rsidP="00C11ECA">
            <w:pPr>
              <w:rPr>
                <w:lang w:val="bg-BG"/>
              </w:rPr>
            </w:pPr>
            <w:r w:rsidRPr="00010427">
              <w:rPr>
                <w:lang w:val="bg-BG"/>
              </w:rPr>
              <w:t>Подобряване контрола осъществяван върху качеството на водните тела и осъществяване на дейности насочени към почистване на речните корита, съвместно с РИОСВ – Монтана</w:t>
            </w:r>
          </w:p>
        </w:tc>
        <w:tc>
          <w:tcPr>
            <w:tcW w:w="1701" w:type="dxa"/>
          </w:tcPr>
          <w:p w:rsidR="00742296" w:rsidRDefault="00742296" w:rsidP="00C11ECA">
            <w:pPr>
              <w:rPr>
                <w:lang w:val="bg-BG"/>
              </w:rPr>
            </w:pPr>
            <w:r>
              <w:rPr>
                <w:lang w:val="bg-BG"/>
              </w:rPr>
              <w:t>Община Чипровци</w:t>
            </w:r>
          </w:p>
          <w:p w:rsidR="00742296" w:rsidRPr="00A441E2" w:rsidRDefault="00742296" w:rsidP="00C11ECA">
            <w:pPr>
              <w:rPr>
                <w:lang w:val="bg-BG"/>
              </w:rPr>
            </w:pPr>
            <w:r w:rsidRPr="00010427">
              <w:rPr>
                <w:lang w:val="bg-BG"/>
              </w:rPr>
              <w:t>РИОСВ – Монтана</w:t>
            </w:r>
          </w:p>
        </w:tc>
        <w:tc>
          <w:tcPr>
            <w:tcW w:w="1623" w:type="dxa"/>
          </w:tcPr>
          <w:p w:rsidR="00742296"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Общински бюджет</w:t>
            </w:r>
          </w:p>
          <w:p w:rsidR="00742296" w:rsidRDefault="00742296" w:rsidP="00C11ECA">
            <w:pPr>
              <w:pStyle w:val="Default"/>
              <w:rPr>
                <w:rFonts w:asciiTheme="minorHAnsi" w:hAnsiTheme="minorHAnsi"/>
                <w:sz w:val="22"/>
                <w:szCs w:val="22"/>
                <w:lang w:val="bg-BG"/>
              </w:rPr>
            </w:pP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br/>
            </w:r>
          </w:p>
        </w:tc>
        <w:tc>
          <w:tcPr>
            <w:tcW w:w="1921" w:type="dxa"/>
          </w:tcPr>
          <w:p w:rsidR="00742296" w:rsidRPr="00A441E2" w:rsidRDefault="00742296" w:rsidP="00C11ECA">
            <w:pPr>
              <w:rPr>
                <w:lang w:val="bg-BG"/>
              </w:rPr>
            </w:pPr>
            <w:r>
              <w:rPr>
                <w:lang w:val="bg-BG"/>
              </w:rPr>
              <w:t>непрекъснат</w:t>
            </w:r>
          </w:p>
        </w:tc>
        <w:tc>
          <w:tcPr>
            <w:tcW w:w="2835" w:type="dxa"/>
          </w:tcPr>
          <w:p w:rsidR="00742296" w:rsidRPr="00A441E2" w:rsidRDefault="00742296" w:rsidP="00C11ECA">
            <w:pPr>
              <w:rPr>
                <w:lang w:val="bg-BG"/>
              </w:rPr>
            </w:pPr>
            <w:r>
              <w:rPr>
                <w:lang w:val="bg-BG"/>
              </w:rPr>
              <w:t>Регулярно проследяване на качеството на водните тела и предприети дейности по почистване при възникнала необходимост</w:t>
            </w:r>
          </w:p>
        </w:tc>
      </w:tr>
      <w:tr w:rsidR="00742296" w:rsidRPr="00C24DC7" w:rsidTr="00C11ECA">
        <w:tc>
          <w:tcPr>
            <w:tcW w:w="2977" w:type="dxa"/>
          </w:tcPr>
          <w:p w:rsidR="00742296" w:rsidRPr="00010427" w:rsidRDefault="00742296" w:rsidP="00C11ECA">
            <w:pPr>
              <w:rPr>
                <w:lang w:val="bg-BG"/>
              </w:rPr>
            </w:pPr>
            <w:r w:rsidRPr="00010427">
              <w:rPr>
                <w:lang w:val="bg-BG"/>
              </w:rPr>
              <w:t>Реализиране на проекти насочени към въвеждане на мерки свързани с превенция и управление на риска от наводнения в общината</w:t>
            </w:r>
          </w:p>
        </w:tc>
        <w:tc>
          <w:tcPr>
            <w:tcW w:w="1701" w:type="dxa"/>
          </w:tcPr>
          <w:p w:rsidR="00742296" w:rsidRDefault="00742296" w:rsidP="00C11ECA">
            <w:pPr>
              <w:rPr>
                <w:lang w:val="bg-BG"/>
              </w:rPr>
            </w:pPr>
            <w:r>
              <w:rPr>
                <w:lang w:val="bg-BG"/>
              </w:rPr>
              <w:t>Община Чипровци</w:t>
            </w:r>
          </w:p>
          <w:p w:rsidR="00742296" w:rsidRPr="00A441E2" w:rsidRDefault="00742296" w:rsidP="00C11ECA">
            <w:pPr>
              <w:rPr>
                <w:lang w:val="bg-BG"/>
              </w:rPr>
            </w:pPr>
          </w:p>
        </w:tc>
        <w:tc>
          <w:tcPr>
            <w:tcW w:w="1623" w:type="dxa"/>
          </w:tcPr>
          <w:p w:rsidR="00742296"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Общински бюджет</w:t>
            </w:r>
          </w:p>
          <w:p w:rsidR="00742296" w:rsidRDefault="00742296" w:rsidP="00C11ECA">
            <w:pPr>
              <w:pStyle w:val="Default"/>
              <w:rPr>
                <w:rFonts w:asciiTheme="minorHAnsi" w:hAnsiTheme="minorHAnsi"/>
                <w:sz w:val="22"/>
                <w:szCs w:val="22"/>
                <w:lang w:val="bg-BG"/>
              </w:rPr>
            </w:pPr>
          </w:p>
          <w:p w:rsidR="00742296" w:rsidRDefault="00742296" w:rsidP="00C11ECA">
            <w:pPr>
              <w:pStyle w:val="Default"/>
              <w:rPr>
                <w:rFonts w:asciiTheme="minorHAnsi" w:hAnsiTheme="minorHAnsi"/>
                <w:sz w:val="22"/>
                <w:szCs w:val="22"/>
                <w:lang w:val="bg-BG"/>
              </w:rPr>
            </w:pPr>
            <w:r>
              <w:rPr>
                <w:rFonts w:asciiTheme="minorHAnsi" w:hAnsiTheme="minorHAnsi"/>
                <w:sz w:val="22"/>
                <w:szCs w:val="22"/>
                <w:lang w:val="bg-BG"/>
              </w:rPr>
              <w:t>Европейски фондове</w:t>
            </w: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br/>
            </w:r>
          </w:p>
        </w:tc>
        <w:tc>
          <w:tcPr>
            <w:tcW w:w="1921" w:type="dxa"/>
          </w:tcPr>
          <w:p w:rsidR="00742296" w:rsidRPr="00A441E2" w:rsidRDefault="00742296" w:rsidP="00C11ECA">
            <w:pPr>
              <w:rPr>
                <w:lang w:val="bg-BG"/>
              </w:rPr>
            </w:pPr>
            <w:r>
              <w:rPr>
                <w:lang w:val="bg-BG"/>
              </w:rPr>
              <w:t>от 2016 г. до 2020 г.</w:t>
            </w:r>
          </w:p>
        </w:tc>
        <w:tc>
          <w:tcPr>
            <w:tcW w:w="2835" w:type="dxa"/>
            <w:vAlign w:val="center"/>
          </w:tcPr>
          <w:p w:rsidR="00742296" w:rsidRPr="00A441E2" w:rsidRDefault="00742296" w:rsidP="00C11ECA">
            <w:pPr>
              <w:rPr>
                <w:lang w:val="bg-BG"/>
              </w:rPr>
            </w:pPr>
            <w:r>
              <w:rPr>
                <w:lang w:val="bg-BG"/>
              </w:rPr>
              <w:t>Дългосрочно осъществяване на общински проекти, финансирани от европейски програми и фондове и насочени към управление на риска от наводнения в общината</w:t>
            </w:r>
          </w:p>
        </w:tc>
      </w:tr>
      <w:tr w:rsidR="00742296" w:rsidRPr="00C24DC7" w:rsidTr="00742296">
        <w:tc>
          <w:tcPr>
            <w:tcW w:w="2977" w:type="dxa"/>
            <w:tcBorders>
              <w:bottom w:val="single" w:sz="4" w:space="0" w:color="000000" w:themeColor="text1"/>
            </w:tcBorders>
          </w:tcPr>
          <w:p w:rsidR="00742296" w:rsidRPr="00010427" w:rsidRDefault="00742296" w:rsidP="00C11ECA">
            <w:pPr>
              <w:rPr>
                <w:lang w:val="bg-BG"/>
              </w:rPr>
            </w:pPr>
            <w:r w:rsidRPr="00010427">
              <w:rPr>
                <w:lang w:val="bg-BG"/>
              </w:rPr>
              <w:t>Информиране на обществеността за състоянието на водните ресурси на местно ниво</w:t>
            </w:r>
          </w:p>
        </w:tc>
        <w:tc>
          <w:tcPr>
            <w:tcW w:w="1701" w:type="dxa"/>
            <w:tcBorders>
              <w:bottom w:val="single" w:sz="4" w:space="0" w:color="000000" w:themeColor="text1"/>
            </w:tcBorders>
          </w:tcPr>
          <w:p w:rsidR="00742296" w:rsidRDefault="00742296" w:rsidP="00C11ECA">
            <w:pPr>
              <w:rPr>
                <w:lang w:val="bg-BG"/>
              </w:rPr>
            </w:pPr>
            <w:r>
              <w:rPr>
                <w:lang w:val="bg-BG"/>
              </w:rPr>
              <w:t>Община Чипровци</w:t>
            </w:r>
          </w:p>
          <w:p w:rsidR="00742296" w:rsidRPr="00A441E2" w:rsidRDefault="00742296" w:rsidP="00C11ECA">
            <w:pPr>
              <w:rPr>
                <w:lang w:val="bg-BG"/>
              </w:rPr>
            </w:pPr>
          </w:p>
        </w:tc>
        <w:tc>
          <w:tcPr>
            <w:tcW w:w="1623" w:type="dxa"/>
            <w:tcBorders>
              <w:bottom w:val="single" w:sz="4" w:space="0" w:color="000000" w:themeColor="text1"/>
            </w:tcBorders>
          </w:tcPr>
          <w:p w:rsidR="00742296"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Общински бюджет</w:t>
            </w:r>
          </w:p>
          <w:p w:rsidR="00742296" w:rsidRDefault="00742296" w:rsidP="00C11ECA">
            <w:pPr>
              <w:pStyle w:val="Default"/>
              <w:rPr>
                <w:rFonts w:asciiTheme="minorHAnsi" w:hAnsiTheme="minorHAnsi"/>
                <w:sz w:val="22"/>
                <w:szCs w:val="22"/>
                <w:lang w:val="bg-BG"/>
              </w:rPr>
            </w:pP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br/>
            </w:r>
          </w:p>
        </w:tc>
        <w:tc>
          <w:tcPr>
            <w:tcW w:w="1921" w:type="dxa"/>
            <w:tcBorders>
              <w:bottom w:val="single" w:sz="4" w:space="0" w:color="000000" w:themeColor="text1"/>
            </w:tcBorders>
          </w:tcPr>
          <w:p w:rsidR="00742296" w:rsidRPr="00A441E2" w:rsidRDefault="00742296" w:rsidP="00C11ECA">
            <w:pPr>
              <w:rPr>
                <w:lang w:val="bg-BG"/>
              </w:rPr>
            </w:pPr>
            <w:r>
              <w:rPr>
                <w:lang w:val="bg-BG"/>
              </w:rPr>
              <w:t>непрекъснат</w:t>
            </w:r>
          </w:p>
        </w:tc>
        <w:tc>
          <w:tcPr>
            <w:tcW w:w="2835" w:type="dxa"/>
            <w:tcBorders>
              <w:bottom w:val="single" w:sz="4" w:space="0" w:color="000000" w:themeColor="text1"/>
            </w:tcBorders>
          </w:tcPr>
          <w:p w:rsidR="00742296" w:rsidRPr="00946DFF" w:rsidRDefault="00742296" w:rsidP="00C11ECA">
            <w:pPr>
              <w:pStyle w:val="Default"/>
              <w:rPr>
                <w:rFonts w:asciiTheme="minorHAnsi" w:hAnsiTheme="minorHAnsi"/>
                <w:sz w:val="22"/>
                <w:szCs w:val="22"/>
                <w:lang w:val="bg-BG"/>
              </w:rPr>
            </w:pPr>
            <w:r w:rsidRPr="00946DFF">
              <w:rPr>
                <w:rFonts w:asciiTheme="minorHAnsi" w:hAnsiTheme="minorHAnsi"/>
                <w:sz w:val="22"/>
                <w:szCs w:val="22"/>
                <w:lang w:val="bg-BG"/>
              </w:rPr>
              <w:t xml:space="preserve">Подобрена осведоменост </w:t>
            </w:r>
            <w:r>
              <w:rPr>
                <w:rFonts w:asciiTheme="minorHAnsi" w:hAnsiTheme="minorHAnsi"/>
                <w:sz w:val="22"/>
                <w:szCs w:val="22"/>
                <w:lang w:val="bg-BG"/>
              </w:rPr>
              <w:t>на общинското население за ефективната употреба на водните ресурси на местно ниво</w:t>
            </w:r>
          </w:p>
          <w:p w:rsidR="00742296" w:rsidRPr="00A441E2" w:rsidRDefault="00742296" w:rsidP="00C11ECA">
            <w:pPr>
              <w:rPr>
                <w:lang w:val="bg-BG"/>
              </w:rPr>
            </w:pPr>
          </w:p>
        </w:tc>
      </w:tr>
      <w:tr w:rsidR="00742296" w:rsidRPr="00C24DC7" w:rsidTr="00742296">
        <w:tc>
          <w:tcPr>
            <w:tcW w:w="11057" w:type="dxa"/>
            <w:gridSpan w:val="5"/>
            <w:shd w:val="clear" w:color="auto" w:fill="C0D66A" w:themeFill="accent1" w:themeFillTint="99"/>
          </w:tcPr>
          <w:p w:rsidR="00742296" w:rsidRPr="00ED5156" w:rsidRDefault="00742296" w:rsidP="00C11ECA">
            <w:pPr>
              <w:pStyle w:val="Default"/>
              <w:spacing w:after="266"/>
              <w:jc w:val="center"/>
              <w:rPr>
                <w:b/>
                <w:i/>
                <w:color w:val="auto"/>
                <w:lang w:val="bg-BG"/>
              </w:rPr>
            </w:pPr>
            <w:r w:rsidRPr="00ED5156">
              <w:rPr>
                <w:b/>
                <w:i/>
                <w:color w:val="auto"/>
                <w:lang w:val="bg-BG"/>
              </w:rPr>
              <w:t>Специфична цел 3: Да се рекултивират нарушените терени на територията на общината и да се подобри състоянието на почвите</w:t>
            </w:r>
          </w:p>
        </w:tc>
      </w:tr>
      <w:tr w:rsidR="00742296" w:rsidRPr="00C24DC7" w:rsidTr="00C11ECA">
        <w:tc>
          <w:tcPr>
            <w:tcW w:w="2977" w:type="dxa"/>
          </w:tcPr>
          <w:p w:rsidR="00742296" w:rsidRPr="00A441E2" w:rsidRDefault="00742296" w:rsidP="00C11ECA">
            <w:pPr>
              <w:rPr>
                <w:lang w:val="bg-BG"/>
              </w:rPr>
            </w:pPr>
            <w:r w:rsidRPr="00010427">
              <w:rPr>
                <w:lang w:val="bg-BG"/>
              </w:rPr>
              <w:t>Успешно приключване на Договор № 10581 от 10.07.2015 г., сключен между ПУДООС и Община Чипровци за обект: "Закриване и рекултивация на общинско депо за битови (неопасни) отпадъци в местността „Горни Партеж “ в землището на гр. Чипровци, включващ техническа и биологична рекултивация</w:t>
            </w:r>
          </w:p>
        </w:tc>
        <w:tc>
          <w:tcPr>
            <w:tcW w:w="1701" w:type="dxa"/>
          </w:tcPr>
          <w:p w:rsidR="00742296" w:rsidRDefault="00742296" w:rsidP="00C11ECA">
            <w:pPr>
              <w:rPr>
                <w:lang w:val="bg-BG"/>
              </w:rPr>
            </w:pPr>
            <w:r>
              <w:rPr>
                <w:lang w:val="bg-BG"/>
              </w:rPr>
              <w:t>Община Чипровци</w:t>
            </w:r>
          </w:p>
          <w:p w:rsidR="00742296" w:rsidRDefault="00742296" w:rsidP="00C11ECA">
            <w:pPr>
              <w:rPr>
                <w:lang w:val="bg-BG"/>
              </w:rPr>
            </w:pPr>
          </w:p>
          <w:p w:rsidR="00742296" w:rsidRDefault="00742296" w:rsidP="00C11ECA">
            <w:pPr>
              <w:rPr>
                <w:lang w:val="bg-BG"/>
              </w:rPr>
            </w:pPr>
            <w:r>
              <w:rPr>
                <w:lang w:val="bg-BG"/>
              </w:rPr>
              <w:t>ПУДООС</w:t>
            </w:r>
          </w:p>
          <w:p w:rsidR="00742296" w:rsidRPr="00A441E2" w:rsidRDefault="00742296" w:rsidP="00C11ECA">
            <w:pPr>
              <w:rPr>
                <w:lang w:val="bg-BG"/>
              </w:rPr>
            </w:pPr>
          </w:p>
        </w:tc>
        <w:tc>
          <w:tcPr>
            <w:tcW w:w="1623" w:type="dxa"/>
          </w:tcPr>
          <w:p w:rsidR="00742296" w:rsidRDefault="00742296" w:rsidP="00C11ECA">
            <w:pPr>
              <w:rPr>
                <w:lang w:val="bg-BG"/>
              </w:rPr>
            </w:pPr>
            <w:r>
              <w:rPr>
                <w:lang w:val="bg-BG"/>
              </w:rPr>
              <w:t>ПУДООС</w:t>
            </w:r>
          </w:p>
          <w:p w:rsidR="00742296" w:rsidRDefault="00742296" w:rsidP="00C11ECA">
            <w:pPr>
              <w:pStyle w:val="Default"/>
              <w:rPr>
                <w:rFonts w:asciiTheme="minorHAnsi" w:hAnsiTheme="minorHAnsi"/>
                <w:sz w:val="22"/>
                <w:szCs w:val="22"/>
                <w:lang w:val="bg-BG"/>
              </w:rPr>
            </w:pP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br/>
            </w:r>
          </w:p>
        </w:tc>
        <w:tc>
          <w:tcPr>
            <w:tcW w:w="1921" w:type="dxa"/>
          </w:tcPr>
          <w:p w:rsidR="00742296" w:rsidRPr="00A441E2" w:rsidRDefault="00ED2E40" w:rsidP="00C11ECA">
            <w:pPr>
              <w:rPr>
                <w:lang w:val="bg-BG"/>
              </w:rPr>
            </w:pPr>
            <w:r w:rsidRPr="00ED2E40">
              <w:rPr>
                <w:lang w:val="bg-BG"/>
              </w:rPr>
              <w:t>2016</w:t>
            </w:r>
            <w:r w:rsidR="00742296" w:rsidRPr="00ED2E40">
              <w:rPr>
                <w:lang w:val="bg-BG"/>
              </w:rPr>
              <w:t xml:space="preserve"> г.</w:t>
            </w:r>
          </w:p>
        </w:tc>
        <w:tc>
          <w:tcPr>
            <w:tcW w:w="2835" w:type="dxa"/>
          </w:tcPr>
          <w:p w:rsidR="00742296" w:rsidRPr="00A012DB" w:rsidRDefault="00742296" w:rsidP="00C11ECA">
            <w:pPr>
              <w:pStyle w:val="Default"/>
              <w:rPr>
                <w:rFonts w:asciiTheme="minorHAnsi" w:hAnsiTheme="minorHAnsi"/>
                <w:sz w:val="22"/>
                <w:szCs w:val="22"/>
                <w:lang w:val="bg-BG"/>
              </w:rPr>
            </w:pPr>
            <w:r>
              <w:rPr>
                <w:rFonts w:asciiTheme="minorHAnsi" w:hAnsiTheme="minorHAnsi"/>
                <w:sz w:val="22"/>
                <w:szCs w:val="22"/>
                <w:lang w:val="bg-BG"/>
              </w:rPr>
              <w:t>Намаляване на</w:t>
            </w:r>
            <w:r w:rsidRPr="00A012DB">
              <w:rPr>
                <w:rFonts w:asciiTheme="minorHAnsi" w:hAnsiTheme="minorHAnsi"/>
                <w:sz w:val="22"/>
                <w:szCs w:val="22"/>
                <w:lang w:val="bg-BG"/>
              </w:rPr>
              <w:t xml:space="preserve"> вредното въздействие на отпадъците върху околната среда и ще доведе до намаляване  на рисковете за здравето на общинските жители</w:t>
            </w:r>
          </w:p>
          <w:p w:rsidR="00742296" w:rsidRPr="00A012DB" w:rsidRDefault="00742296" w:rsidP="00C11ECA">
            <w:pPr>
              <w:pStyle w:val="Default"/>
              <w:rPr>
                <w:sz w:val="23"/>
                <w:szCs w:val="23"/>
                <w:lang w:val="bg-BG"/>
              </w:rPr>
            </w:pPr>
          </w:p>
          <w:p w:rsidR="00742296" w:rsidRPr="00A441E2" w:rsidRDefault="00742296" w:rsidP="00C11ECA">
            <w:pPr>
              <w:rPr>
                <w:lang w:val="bg-BG"/>
              </w:rPr>
            </w:pPr>
          </w:p>
        </w:tc>
      </w:tr>
      <w:tr w:rsidR="00742296" w:rsidRPr="00C24DC7" w:rsidTr="00742296">
        <w:tc>
          <w:tcPr>
            <w:tcW w:w="2977" w:type="dxa"/>
            <w:tcBorders>
              <w:bottom w:val="single" w:sz="4" w:space="0" w:color="000000" w:themeColor="text1"/>
            </w:tcBorders>
          </w:tcPr>
          <w:p w:rsidR="00742296" w:rsidRPr="00A441E2" w:rsidRDefault="00742296" w:rsidP="00C11ECA">
            <w:pPr>
              <w:rPr>
                <w:lang w:val="bg-BG"/>
              </w:rPr>
            </w:pPr>
            <w:r w:rsidRPr="00E50D31">
              <w:rPr>
                <w:lang w:val="bg-BG"/>
              </w:rPr>
              <w:t>Осъществяване на почвен мониторинг относно състоянието на почвите и превенция на замърсявания с тежки метали</w:t>
            </w:r>
          </w:p>
        </w:tc>
        <w:tc>
          <w:tcPr>
            <w:tcW w:w="1701" w:type="dxa"/>
            <w:tcBorders>
              <w:bottom w:val="single" w:sz="4" w:space="0" w:color="000000" w:themeColor="text1"/>
            </w:tcBorders>
          </w:tcPr>
          <w:p w:rsidR="00742296" w:rsidRDefault="00742296" w:rsidP="00C11ECA">
            <w:pPr>
              <w:rPr>
                <w:lang w:val="bg-BG"/>
              </w:rPr>
            </w:pPr>
            <w:r>
              <w:rPr>
                <w:lang w:val="bg-BG"/>
              </w:rPr>
              <w:t>Община Чипровци</w:t>
            </w:r>
          </w:p>
          <w:p w:rsidR="00742296" w:rsidRPr="00A441E2" w:rsidRDefault="00742296" w:rsidP="00C11ECA">
            <w:pPr>
              <w:rPr>
                <w:lang w:val="bg-BG"/>
              </w:rPr>
            </w:pPr>
            <w:r w:rsidRPr="00010427">
              <w:rPr>
                <w:lang w:val="bg-BG"/>
              </w:rPr>
              <w:t>РИОСВ – Монтана</w:t>
            </w:r>
          </w:p>
        </w:tc>
        <w:tc>
          <w:tcPr>
            <w:tcW w:w="1623" w:type="dxa"/>
            <w:tcBorders>
              <w:bottom w:val="single" w:sz="4" w:space="0" w:color="000000" w:themeColor="text1"/>
            </w:tcBorders>
          </w:tcPr>
          <w:p w:rsidR="00742296" w:rsidRDefault="00742296" w:rsidP="00C11ECA">
            <w:pPr>
              <w:pStyle w:val="Default"/>
              <w:rPr>
                <w:rFonts w:asciiTheme="minorHAnsi" w:hAnsiTheme="minorHAnsi"/>
                <w:sz w:val="22"/>
                <w:szCs w:val="22"/>
                <w:lang w:val="bg-BG"/>
              </w:rPr>
            </w:pPr>
            <w:r w:rsidRPr="00010427">
              <w:rPr>
                <w:rFonts w:asciiTheme="minorHAnsi" w:hAnsiTheme="minorHAnsi"/>
                <w:sz w:val="22"/>
                <w:szCs w:val="22"/>
                <w:lang w:val="bg-BG"/>
              </w:rPr>
              <w:t>РИОСВ – Монтана</w:t>
            </w:r>
            <w:r>
              <w:rPr>
                <w:rFonts w:asciiTheme="minorHAnsi" w:hAnsiTheme="minorHAnsi"/>
                <w:sz w:val="22"/>
                <w:szCs w:val="22"/>
                <w:lang w:val="bg-BG"/>
              </w:rPr>
              <w:t xml:space="preserve"> </w:t>
            </w: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br/>
            </w:r>
          </w:p>
        </w:tc>
        <w:tc>
          <w:tcPr>
            <w:tcW w:w="1921" w:type="dxa"/>
            <w:tcBorders>
              <w:bottom w:val="single" w:sz="4" w:space="0" w:color="000000" w:themeColor="text1"/>
            </w:tcBorders>
          </w:tcPr>
          <w:p w:rsidR="00742296" w:rsidRPr="00A441E2" w:rsidRDefault="00ED2E40" w:rsidP="00C11ECA">
            <w:pPr>
              <w:rPr>
                <w:lang w:val="bg-BG"/>
              </w:rPr>
            </w:pPr>
            <w:r>
              <w:rPr>
                <w:lang w:val="bg-BG"/>
              </w:rPr>
              <w:t>Н</w:t>
            </w:r>
            <w:r w:rsidR="00742296">
              <w:rPr>
                <w:lang w:val="bg-BG"/>
              </w:rPr>
              <w:t>епрекъснат</w:t>
            </w:r>
          </w:p>
        </w:tc>
        <w:tc>
          <w:tcPr>
            <w:tcW w:w="2835" w:type="dxa"/>
            <w:tcBorders>
              <w:bottom w:val="single" w:sz="4" w:space="0" w:color="000000" w:themeColor="text1"/>
            </w:tcBorders>
          </w:tcPr>
          <w:p w:rsidR="00742296" w:rsidRPr="00A012DB" w:rsidRDefault="00742296" w:rsidP="00C11ECA">
            <w:pPr>
              <w:pStyle w:val="Default"/>
              <w:rPr>
                <w:rFonts w:asciiTheme="minorHAnsi" w:hAnsiTheme="minorHAnsi"/>
                <w:sz w:val="22"/>
                <w:szCs w:val="22"/>
                <w:lang w:val="bg-BG"/>
              </w:rPr>
            </w:pPr>
            <w:r>
              <w:rPr>
                <w:rFonts w:asciiTheme="minorHAnsi" w:hAnsiTheme="minorHAnsi"/>
                <w:sz w:val="22"/>
                <w:szCs w:val="22"/>
                <w:lang w:val="bg-BG"/>
              </w:rPr>
              <w:t xml:space="preserve">Регулярно проследяване </w:t>
            </w:r>
            <w:r w:rsidRPr="00A012DB">
              <w:rPr>
                <w:rFonts w:asciiTheme="minorHAnsi" w:hAnsiTheme="minorHAnsi"/>
                <w:sz w:val="22"/>
                <w:szCs w:val="22"/>
                <w:lang w:val="bg-BG"/>
              </w:rPr>
              <w:t>на</w:t>
            </w:r>
            <w:r>
              <w:rPr>
                <w:rFonts w:asciiTheme="minorHAnsi" w:hAnsiTheme="minorHAnsi"/>
                <w:sz w:val="22"/>
                <w:szCs w:val="22"/>
                <w:lang w:val="bg-BG"/>
              </w:rPr>
              <w:t xml:space="preserve"> състоянието на </w:t>
            </w:r>
            <w:r w:rsidRPr="00A012DB">
              <w:rPr>
                <w:rFonts w:asciiTheme="minorHAnsi" w:hAnsiTheme="minorHAnsi"/>
                <w:sz w:val="22"/>
                <w:szCs w:val="22"/>
                <w:lang w:val="bg-BG"/>
              </w:rPr>
              <w:t xml:space="preserve">почвите </w:t>
            </w:r>
            <w:r>
              <w:rPr>
                <w:rFonts w:asciiTheme="minorHAnsi" w:hAnsiTheme="minorHAnsi"/>
                <w:sz w:val="22"/>
                <w:szCs w:val="22"/>
                <w:lang w:val="bg-BG"/>
              </w:rPr>
              <w:t xml:space="preserve">и периодично провеждани дейности по превенция на замърсявания с тежки метали на </w:t>
            </w:r>
            <w:r w:rsidRPr="00A012DB">
              <w:rPr>
                <w:rFonts w:asciiTheme="minorHAnsi" w:hAnsiTheme="minorHAnsi"/>
                <w:sz w:val="22"/>
                <w:szCs w:val="22"/>
                <w:lang w:val="bg-BG"/>
              </w:rPr>
              <w:t xml:space="preserve">територията на общината </w:t>
            </w:r>
          </w:p>
          <w:p w:rsidR="00742296" w:rsidRPr="00A441E2" w:rsidRDefault="00742296" w:rsidP="00C11ECA">
            <w:pPr>
              <w:rPr>
                <w:lang w:val="bg-BG"/>
              </w:rPr>
            </w:pPr>
          </w:p>
        </w:tc>
      </w:tr>
      <w:tr w:rsidR="00742296" w:rsidRPr="00C24DC7" w:rsidTr="00742296">
        <w:tc>
          <w:tcPr>
            <w:tcW w:w="11057" w:type="dxa"/>
            <w:gridSpan w:val="5"/>
            <w:shd w:val="clear" w:color="auto" w:fill="C0D66A" w:themeFill="accent1" w:themeFillTint="99"/>
          </w:tcPr>
          <w:p w:rsidR="00742296" w:rsidRPr="00ED5156" w:rsidRDefault="00742296" w:rsidP="00C11ECA">
            <w:pPr>
              <w:pStyle w:val="Default"/>
              <w:spacing w:after="266"/>
              <w:jc w:val="center"/>
              <w:rPr>
                <w:b/>
                <w:i/>
                <w:color w:val="auto"/>
                <w:lang w:val="bg-BG"/>
              </w:rPr>
            </w:pPr>
            <w:r w:rsidRPr="00ED5156">
              <w:rPr>
                <w:b/>
                <w:i/>
                <w:color w:val="auto"/>
                <w:lang w:val="bg-BG"/>
              </w:rPr>
              <w:t xml:space="preserve">Специфична цел 4: Да се опазва биоразнообразието на общината и да се предприемат целенасочени </w:t>
            </w:r>
            <w:r w:rsidRPr="00ED5156">
              <w:rPr>
                <w:b/>
                <w:i/>
                <w:color w:val="auto"/>
                <w:lang w:val="bg-BG"/>
              </w:rPr>
              <w:lastRenderedPageBreak/>
              <w:t>мерки, насочени към подържане на защитените територии в добро състояние</w:t>
            </w:r>
          </w:p>
        </w:tc>
      </w:tr>
      <w:tr w:rsidR="00742296" w:rsidRPr="00C24DC7" w:rsidTr="00C11ECA">
        <w:tc>
          <w:tcPr>
            <w:tcW w:w="2977" w:type="dxa"/>
          </w:tcPr>
          <w:p w:rsidR="00742296" w:rsidRPr="00A441E2" w:rsidRDefault="00742296" w:rsidP="00C11ECA">
            <w:pPr>
              <w:rPr>
                <w:lang w:val="bg-BG"/>
              </w:rPr>
            </w:pPr>
            <w:r>
              <w:rPr>
                <w:lang w:val="bg-BG"/>
              </w:rPr>
              <w:lastRenderedPageBreak/>
              <w:t>Картиране на биоразнообразието на територията на общината с цел по-доброто му управление</w:t>
            </w:r>
          </w:p>
        </w:tc>
        <w:tc>
          <w:tcPr>
            <w:tcW w:w="1701" w:type="dxa"/>
          </w:tcPr>
          <w:p w:rsidR="00742296" w:rsidRDefault="00742296" w:rsidP="00C11ECA">
            <w:pPr>
              <w:rPr>
                <w:lang w:val="bg-BG"/>
              </w:rPr>
            </w:pPr>
            <w:r>
              <w:rPr>
                <w:lang w:val="bg-BG"/>
              </w:rPr>
              <w:t>Община Чипровци</w:t>
            </w:r>
          </w:p>
          <w:p w:rsidR="00742296" w:rsidRPr="00A441E2" w:rsidRDefault="00742296" w:rsidP="00C11ECA">
            <w:pPr>
              <w:rPr>
                <w:lang w:val="bg-BG"/>
              </w:rPr>
            </w:pPr>
          </w:p>
        </w:tc>
        <w:tc>
          <w:tcPr>
            <w:tcW w:w="1623" w:type="dxa"/>
          </w:tcPr>
          <w:p w:rsidR="00742296" w:rsidRDefault="00742296" w:rsidP="00C11ECA">
            <w:pPr>
              <w:rPr>
                <w:lang w:val="bg-BG"/>
              </w:rPr>
            </w:pPr>
            <w:r>
              <w:rPr>
                <w:lang w:val="bg-BG"/>
              </w:rPr>
              <w:t>ПУДООС</w:t>
            </w:r>
          </w:p>
          <w:p w:rsidR="00742296" w:rsidRDefault="00742296" w:rsidP="00C11ECA">
            <w:pPr>
              <w:pStyle w:val="Default"/>
              <w:rPr>
                <w:rFonts w:asciiTheme="minorHAnsi" w:hAnsiTheme="minorHAnsi"/>
                <w:sz w:val="22"/>
                <w:szCs w:val="22"/>
                <w:lang w:val="bg-BG"/>
              </w:rPr>
            </w:pPr>
          </w:p>
          <w:p w:rsidR="00742296" w:rsidRDefault="00742296" w:rsidP="00C11ECA">
            <w:pPr>
              <w:pStyle w:val="Default"/>
              <w:rPr>
                <w:rFonts w:asciiTheme="minorHAnsi" w:hAnsiTheme="minorHAnsi"/>
                <w:sz w:val="22"/>
                <w:szCs w:val="22"/>
                <w:lang w:val="bg-BG"/>
              </w:rPr>
            </w:pPr>
            <w:r>
              <w:rPr>
                <w:rFonts w:asciiTheme="minorHAnsi" w:hAnsiTheme="minorHAnsi"/>
                <w:sz w:val="22"/>
                <w:szCs w:val="22"/>
                <w:lang w:val="bg-BG"/>
              </w:rPr>
              <w:t>Европейски екологични фондове</w:t>
            </w: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br/>
            </w:r>
          </w:p>
        </w:tc>
        <w:tc>
          <w:tcPr>
            <w:tcW w:w="1921" w:type="dxa"/>
          </w:tcPr>
          <w:p w:rsidR="00742296" w:rsidRPr="006853AC" w:rsidRDefault="00742296" w:rsidP="00C11ECA">
            <w:pPr>
              <w:rPr>
                <w:highlight w:val="yellow"/>
                <w:lang w:val="bg-BG"/>
              </w:rPr>
            </w:pPr>
            <w:r w:rsidRPr="00ED2E40">
              <w:rPr>
                <w:lang w:val="bg-BG"/>
              </w:rPr>
              <w:t xml:space="preserve">2017 г. </w:t>
            </w:r>
          </w:p>
        </w:tc>
        <w:tc>
          <w:tcPr>
            <w:tcW w:w="2835" w:type="dxa"/>
          </w:tcPr>
          <w:p w:rsidR="00742296" w:rsidRPr="006853AC" w:rsidRDefault="00742296" w:rsidP="00C11ECA">
            <w:pPr>
              <w:pStyle w:val="Default"/>
              <w:rPr>
                <w:rFonts w:asciiTheme="minorHAnsi" w:hAnsiTheme="minorHAnsi"/>
                <w:sz w:val="22"/>
                <w:szCs w:val="22"/>
                <w:lang w:val="bg-BG"/>
              </w:rPr>
            </w:pPr>
            <w:r w:rsidRPr="006853AC">
              <w:rPr>
                <w:rFonts w:asciiTheme="minorHAnsi" w:hAnsiTheme="minorHAnsi"/>
                <w:sz w:val="22"/>
                <w:szCs w:val="22"/>
                <w:lang w:val="bg-BG"/>
              </w:rPr>
              <w:t xml:space="preserve">Картирано биоразнообразие и </w:t>
            </w:r>
            <w:r>
              <w:rPr>
                <w:rFonts w:asciiTheme="minorHAnsi" w:hAnsiTheme="minorHAnsi"/>
                <w:sz w:val="22"/>
                <w:szCs w:val="22"/>
                <w:lang w:val="bg-BG"/>
              </w:rPr>
              <w:t>на територията на общината с цел неговото по-добро и устойчиво управление</w:t>
            </w:r>
            <w:r w:rsidRPr="006853AC">
              <w:rPr>
                <w:rFonts w:asciiTheme="minorHAnsi" w:hAnsiTheme="minorHAnsi"/>
                <w:sz w:val="22"/>
                <w:szCs w:val="22"/>
                <w:lang w:val="bg-BG"/>
              </w:rPr>
              <w:t xml:space="preserve"> </w:t>
            </w:r>
          </w:p>
          <w:p w:rsidR="00742296" w:rsidRPr="00A441E2" w:rsidRDefault="00742296" w:rsidP="00C11ECA">
            <w:pPr>
              <w:rPr>
                <w:lang w:val="bg-BG"/>
              </w:rPr>
            </w:pPr>
          </w:p>
        </w:tc>
      </w:tr>
      <w:tr w:rsidR="00742296" w:rsidRPr="00C24DC7" w:rsidTr="00C11ECA">
        <w:tc>
          <w:tcPr>
            <w:tcW w:w="2977" w:type="dxa"/>
          </w:tcPr>
          <w:p w:rsidR="00742296" w:rsidRPr="00A441E2" w:rsidRDefault="00742296" w:rsidP="00C11ECA">
            <w:pPr>
              <w:rPr>
                <w:lang w:val="bg-BG"/>
              </w:rPr>
            </w:pPr>
            <w:r>
              <w:rPr>
                <w:lang w:val="bg-BG"/>
              </w:rPr>
              <w:t xml:space="preserve">Картиране на </w:t>
            </w:r>
            <w:r w:rsidRPr="00456D98">
              <w:rPr>
                <w:lang w:val="bg-BG"/>
              </w:rPr>
              <w:t>находищата от лечебни растения</w:t>
            </w:r>
            <w:r>
              <w:rPr>
                <w:lang w:val="bg-BG"/>
              </w:rPr>
              <w:t xml:space="preserve"> и горски билки</w:t>
            </w:r>
            <w:r w:rsidRPr="00456D98">
              <w:rPr>
                <w:lang w:val="bg-BG"/>
              </w:rPr>
              <w:t xml:space="preserve"> на територията на общината в земите общинска собственост</w:t>
            </w:r>
            <w:r>
              <w:rPr>
                <w:lang w:val="bg-BG"/>
              </w:rPr>
              <w:t xml:space="preserve"> и обособяване на зони за бране и зони за </w:t>
            </w:r>
            <w:r w:rsidRPr="00456D98">
              <w:rPr>
                <w:lang w:val="bg-BG"/>
              </w:rPr>
              <w:t>опазване с  цел съхраняване на ресурсите</w:t>
            </w:r>
          </w:p>
        </w:tc>
        <w:tc>
          <w:tcPr>
            <w:tcW w:w="1701" w:type="dxa"/>
          </w:tcPr>
          <w:p w:rsidR="00742296" w:rsidRDefault="00742296" w:rsidP="00C11ECA">
            <w:pPr>
              <w:rPr>
                <w:lang w:val="bg-BG"/>
              </w:rPr>
            </w:pPr>
            <w:r>
              <w:rPr>
                <w:lang w:val="bg-BG"/>
              </w:rPr>
              <w:t>Община Чипровци</w:t>
            </w:r>
          </w:p>
          <w:p w:rsidR="00742296" w:rsidRPr="00A441E2" w:rsidRDefault="00742296" w:rsidP="00C11ECA">
            <w:pPr>
              <w:rPr>
                <w:lang w:val="bg-BG"/>
              </w:rPr>
            </w:pPr>
          </w:p>
        </w:tc>
        <w:tc>
          <w:tcPr>
            <w:tcW w:w="1623" w:type="dxa"/>
          </w:tcPr>
          <w:p w:rsidR="00742296" w:rsidRDefault="00742296" w:rsidP="00C11ECA">
            <w:pPr>
              <w:rPr>
                <w:lang w:val="bg-BG"/>
              </w:rPr>
            </w:pPr>
            <w:r>
              <w:rPr>
                <w:lang w:val="bg-BG"/>
              </w:rPr>
              <w:t>ПУДООС</w:t>
            </w:r>
          </w:p>
          <w:p w:rsidR="00742296" w:rsidRDefault="00742296" w:rsidP="00C11ECA">
            <w:pPr>
              <w:pStyle w:val="Default"/>
              <w:rPr>
                <w:rFonts w:asciiTheme="minorHAnsi" w:hAnsiTheme="minorHAnsi"/>
                <w:sz w:val="22"/>
                <w:szCs w:val="22"/>
                <w:lang w:val="bg-BG"/>
              </w:rPr>
            </w:pPr>
          </w:p>
          <w:p w:rsidR="00742296" w:rsidRDefault="00742296" w:rsidP="00C11ECA">
            <w:pPr>
              <w:pStyle w:val="Default"/>
              <w:rPr>
                <w:rFonts w:asciiTheme="minorHAnsi" w:hAnsiTheme="minorHAnsi"/>
                <w:sz w:val="22"/>
                <w:szCs w:val="22"/>
                <w:lang w:val="bg-BG"/>
              </w:rPr>
            </w:pPr>
            <w:r>
              <w:rPr>
                <w:rFonts w:asciiTheme="minorHAnsi" w:hAnsiTheme="minorHAnsi"/>
                <w:sz w:val="22"/>
                <w:szCs w:val="22"/>
                <w:lang w:val="bg-BG"/>
              </w:rPr>
              <w:t>Европейски екологични фондове</w:t>
            </w: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br/>
            </w:r>
          </w:p>
        </w:tc>
        <w:tc>
          <w:tcPr>
            <w:tcW w:w="1921" w:type="dxa"/>
          </w:tcPr>
          <w:p w:rsidR="00742296" w:rsidRPr="006853AC" w:rsidRDefault="00742296" w:rsidP="00C11ECA">
            <w:pPr>
              <w:rPr>
                <w:highlight w:val="yellow"/>
                <w:lang w:val="bg-BG"/>
              </w:rPr>
            </w:pPr>
            <w:r w:rsidRPr="00ED2E40">
              <w:rPr>
                <w:lang w:val="bg-BG"/>
              </w:rPr>
              <w:t xml:space="preserve">2016 г. </w:t>
            </w:r>
          </w:p>
        </w:tc>
        <w:tc>
          <w:tcPr>
            <w:tcW w:w="2835" w:type="dxa"/>
          </w:tcPr>
          <w:p w:rsidR="00742296" w:rsidRPr="006853AC" w:rsidRDefault="00742296" w:rsidP="00C11ECA">
            <w:pPr>
              <w:pStyle w:val="Default"/>
              <w:rPr>
                <w:rFonts w:asciiTheme="minorHAnsi" w:hAnsiTheme="minorHAnsi"/>
                <w:sz w:val="22"/>
                <w:szCs w:val="22"/>
                <w:lang w:val="bg-BG"/>
              </w:rPr>
            </w:pPr>
            <w:r>
              <w:rPr>
                <w:rFonts w:asciiTheme="minorHAnsi" w:hAnsiTheme="minorHAnsi"/>
                <w:sz w:val="22"/>
                <w:szCs w:val="22"/>
                <w:lang w:val="bg-BG"/>
              </w:rPr>
              <w:t>Картирани</w:t>
            </w:r>
            <w:r w:rsidRPr="006853AC">
              <w:rPr>
                <w:rFonts w:asciiTheme="minorHAnsi" w:hAnsiTheme="minorHAnsi"/>
                <w:sz w:val="22"/>
                <w:szCs w:val="22"/>
                <w:lang w:val="bg-BG"/>
              </w:rPr>
              <w:t xml:space="preserve"> лечебни билки </w:t>
            </w:r>
            <w:r>
              <w:rPr>
                <w:rFonts w:asciiTheme="minorHAnsi" w:hAnsiTheme="minorHAnsi"/>
                <w:sz w:val="22"/>
                <w:szCs w:val="22"/>
                <w:lang w:val="bg-BG"/>
              </w:rPr>
              <w:t>на територията</w:t>
            </w:r>
            <w:r w:rsidRPr="006853AC">
              <w:rPr>
                <w:rFonts w:asciiTheme="minorHAnsi" w:hAnsiTheme="minorHAnsi"/>
                <w:sz w:val="22"/>
                <w:szCs w:val="22"/>
                <w:lang w:val="bg-BG"/>
              </w:rPr>
              <w:t xml:space="preserve"> на общината с цел оценка на тяхното значение и предприемане на действия насочени към </w:t>
            </w:r>
            <w:r>
              <w:rPr>
                <w:rFonts w:asciiTheme="minorHAnsi" w:hAnsiTheme="minorHAnsi"/>
                <w:sz w:val="22"/>
                <w:szCs w:val="22"/>
                <w:lang w:val="bg-BG"/>
              </w:rPr>
              <w:t>устойчивото им използване и опазване</w:t>
            </w:r>
            <w:r w:rsidRPr="006853AC">
              <w:rPr>
                <w:rFonts w:asciiTheme="minorHAnsi" w:hAnsiTheme="minorHAnsi"/>
                <w:sz w:val="22"/>
                <w:szCs w:val="22"/>
                <w:lang w:val="bg-BG"/>
              </w:rPr>
              <w:t xml:space="preserve"> </w:t>
            </w:r>
          </w:p>
          <w:p w:rsidR="00742296" w:rsidRPr="00A441E2" w:rsidRDefault="00742296" w:rsidP="00C11ECA">
            <w:pPr>
              <w:rPr>
                <w:lang w:val="bg-BG"/>
              </w:rPr>
            </w:pPr>
          </w:p>
        </w:tc>
      </w:tr>
      <w:tr w:rsidR="00742296" w:rsidRPr="00C24DC7" w:rsidTr="00C11ECA">
        <w:tc>
          <w:tcPr>
            <w:tcW w:w="2977" w:type="dxa"/>
          </w:tcPr>
          <w:p w:rsidR="00742296" w:rsidRPr="00A441E2" w:rsidRDefault="00742296" w:rsidP="00C11ECA">
            <w:pPr>
              <w:rPr>
                <w:lang w:val="bg-BG"/>
              </w:rPr>
            </w:pPr>
            <w:r w:rsidRPr="00456D98">
              <w:rPr>
                <w:lang w:val="bg-BG"/>
              </w:rPr>
              <w:t>Поддържане на изградените еко-пътеки в района в добро състояние</w:t>
            </w:r>
          </w:p>
        </w:tc>
        <w:tc>
          <w:tcPr>
            <w:tcW w:w="1701" w:type="dxa"/>
          </w:tcPr>
          <w:p w:rsidR="00742296" w:rsidRDefault="00742296" w:rsidP="00C11ECA">
            <w:pPr>
              <w:rPr>
                <w:lang w:val="bg-BG"/>
              </w:rPr>
            </w:pPr>
            <w:r>
              <w:rPr>
                <w:lang w:val="bg-BG"/>
              </w:rPr>
              <w:t>Община Чипровци</w:t>
            </w:r>
          </w:p>
          <w:p w:rsidR="00742296" w:rsidRPr="00A441E2" w:rsidRDefault="00742296" w:rsidP="00C11ECA">
            <w:pPr>
              <w:rPr>
                <w:lang w:val="bg-BG"/>
              </w:rPr>
            </w:pPr>
          </w:p>
        </w:tc>
        <w:tc>
          <w:tcPr>
            <w:tcW w:w="1623" w:type="dxa"/>
          </w:tcPr>
          <w:p w:rsidR="00742296"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Общински бюджет</w:t>
            </w:r>
          </w:p>
          <w:p w:rsidR="00742296" w:rsidRDefault="00742296" w:rsidP="00C11ECA">
            <w:pPr>
              <w:pStyle w:val="Default"/>
              <w:rPr>
                <w:rFonts w:asciiTheme="minorHAnsi" w:hAnsiTheme="minorHAnsi"/>
                <w:sz w:val="22"/>
                <w:szCs w:val="22"/>
                <w:lang w:val="bg-BG"/>
              </w:rPr>
            </w:pP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br/>
            </w:r>
          </w:p>
        </w:tc>
        <w:tc>
          <w:tcPr>
            <w:tcW w:w="1921" w:type="dxa"/>
          </w:tcPr>
          <w:p w:rsidR="00742296" w:rsidRPr="00A441E2" w:rsidRDefault="00ED2E40" w:rsidP="00C11ECA">
            <w:pPr>
              <w:rPr>
                <w:lang w:val="bg-BG"/>
              </w:rPr>
            </w:pPr>
            <w:r>
              <w:rPr>
                <w:lang w:val="bg-BG"/>
              </w:rPr>
              <w:t>Н</w:t>
            </w:r>
            <w:r w:rsidR="00742296">
              <w:rPr>
                <w:lang w:val="bg-BG"/>
              </w:rPr>
              <w:t>епрекъснат</w:t>
            </w:r>
          </w:p>
        </w:tc>
        <w:tc>
          <w:tcPr>
            <w:tcW w:w="2835" w:type="dxa"/>
          </w:tcPr>
          <w:p w:rsidR="00742296" w:rsidRPr="00A441E2" w:rsidRDefault="00742296" w:rsidP="00C11ECA">
            <w:pPr>
              <w:rPr>
                <w:lang w:val="bg-BG"/>
              </w:rPr>
            </w:pPr>
            <w:r>
              <w:rPr>
                <w:lang w:val="bg-BG"/>
              </w:rPr>
              <w:t>Регулярно поддържана туристическа инфраструктура с цел удовлетворяване нуждите на посетителите и гости на общината</w:t>
            </w:r>
          </w:p>
        </w:tc>
      </w:tr>
      <w:tr w:rsidR="00742296" w:rsidRPr="00C24DC7" w:rsidTr="00C11ECA">
        <w:tc>
          <w:tcPr>
            <w:tcW w:w="2977" w:type="dxa"/>
          </w:tcPr>
          <w:p w:rsidR="00742296" w:rsidRPr="00A441E2" w:rsidRDefault="00742296" w:rsidP="00C11ECA">
            <w:pPr>
              <w:rPr>
                <w:lang w:val="bg-BG"/>
              </w:rPr>
            </w:pPr>
            <w:r w:rsidRPr="00456D98">
              <w:rPr>
                <w:lang w:val="bg-BG"/>
              </w:rPr>
              <w:t>Описание на вековните дървета в общината и създаване на</w:t>
            </w:r>
            <w:r>
              <w:rPr>
                <w:lang w:val="bg-BG"/>
              </w:rPr>
              <w:t xml:space="preserve"> тематични</w:t>
            </w:r>
            <w:r w:rsidRPr="00456D98">
              <w:rPr>
                <w:lang w:val="bg-BG"/>
              </w:rPr>
              <w:t xml:space="preserve"> маршрути с обозначителни табели, които се намират в имоти общинска собственост</w:t>
            </w:r>
          </w:p>
        </w:tc>
        <w:tc>
          <w:tcPr>
            <w:tcW w:w="1701" w:type="dxa"/>
          </w:tcPr>
          <w:p w:rsidR="00742296" w:rsidRDefault="00742296" w:rsidP="00C11ECA">
            <w:pPr>
              <w:rPr>
                <w:lang w:val="bg-BG"/>
              </w:rPr>
            </w:pPr>
            <w:r>
              <w:rPr>
                <w:lang w:val="bg-BG"/>
              </w:rPr>
              <w:t>Община Чипровци</w:t>
            </w:r>
          </w:p>
          <w:p w:rsidR="00742296" w:rsidRPr="00A441E2" w:rsidRDefault="00742296" w:rsidP="00C11ECA">
            <w:pPr>
              <w:rPr>
                <w:lang w:val="bg-BG"/>
              </w:rPr>
            </w:pPr>
          </w:p>
        </w:tc>
        <w:tc>
          <w:tcPr>
            <w:tcW w:w="1623" w:type="dxa"/>
          </w:tcPr>
          <w:p w:rsidR="00742296" w:rsidRDefault="00742296" w:rsidP="00C11ECA">
            <w:pPr>
              <w:rPr>
                <w:lang w:val="bg-BG"/>
              </w:rPr>
            </w:pPr>
            <w:r>
              <w:rPr>
                <w:lang w:val="bg-BG"/>
              </w:rPr>
              <w:t>ПУДООС</w:t>
            </w:r>
          </w:p>
          <w:p w:rsidR="00742296" w:rsidRDefault="00742296" w:rsidP="00C11ECA">
            <w:pPr>
              <w:pStyle w:val="Default"/>
              <w:rPr>
                <w:rFonts w:asciiTheme="minorHAnsi" w:hAnsiTheme="minorHAnsi"/>
                <w:sz w:val="22"/>
                <w:szCs w:val="22"/>
                <w:lang w:val="bg-BG"/>
              </w:rPr>
            </w:pPr>
          </w:p>
          <w:p w:rsidR="00742296" w:rsidRDefault="00742296" w:rsidP="00C11ECA">
            <w:pPr>
              <w:pStyle w:val="Default"/>
              <w:rPr>
                <w:rFonts w:asciiTheme="minorHAnsi" w:hAnsiTheme="minorHAnsi"/>
                <w:sz w:val="22"/>
                <w:szCs w:val="22"/>
                <w:lang w:val="bg-BG"/>
              </w:rPr>
            </w:pPr>
            <w:r>
              <w:rPr>
                <w:rFonts w:asciiTheme="minorHAnsi" w:hAnsiTheme="minorHAnsi"/>
                <w:sz w:val="22"/>
                <w:szCs w:val="22"/>
                <w:lang w:val="bg-BG"/>
              </w:rPr>
              <w:t>Европейски екологични фондове</w:t>
            </w: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br/>
            </w:r>
          </w:p>
        </w:tc>
        <w:tc>
          <w:tcPr>
            <w:tcW w:w="1921" w:type="dxa"/>
          </w:tcPr>
          <w:p w:rsidR="00742296" w:rsidRPr="006853AC" w:rsidRDefault="00742296" w:rsidP="00C11ECA">
            <w:pPr>
              <w:rPr>
                <w:highlight w:val="yellow"/>
                <w:lang w:val="bg-BG"/>
              </w:rPr>
            </w:pPr>
            <w:r w:rsidRPr="00ED2E40">
              <w:rPr>
                <w:lang w:val="bg-BG"/>
              </w:rPr>
              <w:t xml:space="preserve">2018 г. </w:t>
            </w:r>
          </w:p>
        </w:tc>
        <w:tc>
          <w:tcPr>
            <w:tcW w:w="2835" w:type="dxa"/>
          </w:tcPr>
          <w:p w:rsidR="00742296" w:rsidRPr="00A441E2" w:rsidRDefault="00742296" w:rsidP="00C11ECA">
            <w:pPr>
              <w:rPr>
                <w:lang w:val="bg-BG"/>
              </w:rPr>
            </w:pPr>
            <w:r>
              <w:rPr>
                <w:lang w:val="bg-BG"/>
              </w:rPr>
              <w:t>Описани вековни дървета и създадени тематични маршрути около тях с цел популяризиране на значимостта им и привличане на туристи</w:t>
            </w:r>
          </w:p>
        </w:tc>
      </w:tr>
      <w:tr w:rsidR="00742296" w:rsidRPr="00C24DC7" w:rsidTr="00C11ECA">
        <w:tc>
          <w:tcPr>
            <w:tcW w:w="2977" w:type="dxa"/>
          </w:tcPr>
          <w:p w:rsidR="00742296" w:rsidRPr="00A441E2" w:rsidRDefault="00742296" w:rsidP="00C11ECA">
            <w:pPr>
              <w:rPr>
                <w:lang w:val="bg-BG"/>
              </w:rPr>
            </w:pPr>
            <w:r>
              <w:rPr>
                <w:lang w:val="bg-BG"/>
              </w:rPr>
              <w:t>Осъществяване на д</w:t>
            </w:r>
            <w:r w:rsidRPr="00456D98">
              <w:rPr>
                <w:lang w:val="bg-BG"/>
              </w:rPr>
              <w:t>ейности за подобряване на природозащитното състояние на видове и местообитания в мрежата Натура 2000</w:t>
            </w:r>
          </w:p>
        </w:tc>
        <w:tc>
          <w:tcPr>
            <w:tcW w:w="1701" w:type="dxa"/>
          </w:tcPr>
          <w:p w:rsidR="00742296" w:rsidRDefault="00742296" w:rsidP="00C11ECA">
            <w:pPr>
              <w:rPr>
                <w:lang w:val="bg-BG"/>
              </w:rPr>
            </w:pPr>
            <w:r>
              <w:rPr>
                <w:lang w:val="bg-BG"/>
              </w:rPr>
              <w:t>Община Чипровци</w:t>
            </w:r>
          </w:p>
          <w:p w:rsidR="00742296" w:rsidRPr="00A441E2" w:rsidRDefault="00742296" w:rsidP="00C11ECA">
            <w:pPr>
              <w:rPr>
                <w:lang w:val="bg-BG"/>
              </w:rPr>
            </w:pPr>
          </w:p>
        </w:tc>
        <w:tc>
          <w:tcPr>
            <w:tcW w:w="1623" w:type="dxa"/>
          </w:tcPr>
          <w:p w:rsidR="00742296"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Общински бюджет</w:t>
            </w:r>
          </w:p>
          <w:p w:rsidR="00742296" w:rsidRDefault="00742296" w:rsidP="00C11ECA">
            <w:pPr>
              <w:pStyle w:val="Default"/>
              <w:rPr>
                <w:rFonts w:asciiTheme="minorHAnsi" w:hAnsiTheme="minorHAnsi"/>
                <w:sz w:val="22"/>
                <w:szCs w:val="22"/>
                <w:lang w:val="bg-BG"/>
              </w:rPr>
            </w:pPr>
          </w:p>
          <w:p w:rsidR="00742296" w:rsidRDefault="00742296" w:rsidP="00C11ECA">
            <w:pPr>
              <w:rPr>
                <w:lang w:val="bg-BG"/>
              </w:rPr>
            </w:pPr>
            <w:r>
              <w:rPr>
                <w:lang w:val="bg-BG"/>
              </w:rPr>
              <w:t>ПУДООС</w:t>
            </w:r>
          </w:p>
          <w:p w:rsidR="00742296" w:rsidRDefault="00742296" w:rsidP="00C11ECA">
            <w:pPr>
              <w:pStyle w:val="Default"/>
              <w:rPr>
                <w:rFonts w:asciiTheme="minorHAnsi" w:hAnsiTheme="minorHAnsi"/>
                <w:sz w:val="22"/>
                <w:szCs w:val="22"/>
                <w:lang w:val="bg-BG"/>
              </w:rPr>
            </w:pPr>
          </w:p>
          <w:p w:rsidR="00742296" w:rsidRDefault="00742296" w:rsidP="00C11ECA">
            <w:pPr>
              <w:pStyle w:val="Default"/>
              <w:rPr>
                <w:rFonts w:asciiTheme="minorHAnsi" w:hAnsiTheme="minorHAnsi"/>
                <w:sz w:val="22"/>
                <w:szCs w:val="22"/>
                <w:lang w:val="bg-BG"/>
              </w:rPr>
            </w:pPr>
            <w:r>
              <w:rPr>
                <w:rFonts w:asciiTheme="minorHAnsi" w:hAnsiTheme="minorHAnsi"/>
                <w:sz w:val="22"/>
                <w:szCs w:val="22"/>
                <w:lang w:val="bg-BG"/>
              </w:rPr>
              <w:t>Европейски екологични фондове</w:t>
            </w: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br/>
            </w:r>
          </w:p>
        </w:tc>
        <w:tc>
          <w:tcPr>
            <w:tcW w:w="1921" w:type="dxa"/>
          </w:tcPr>
          <w:p w:rsidR="00742296" w:rsidRPr="00A441E2" w:rsidRDefault="00742296" w:rsidP="00C11ECA">
            <w:pPr>
              <w:rPr>
                <w:lang w:val="bg-BG"/>
              </w:rPr>
            </w:pPr>
            <w:r>
              <w:rPr>
                <w:lang w:val="bg-BG"/>
              </w:rPr>
              <w:t>непрекъснат</w:t>
            </w:r>
          </w:p>
        </w:tc>
        <w:tc>
          <w:tcPr>
            <w:tcW w:w="2835" w:type="dxa"/>
          </w:tcPr>
          <w:p w:rsidR="00742296" w:rsidRPr="00A441E2" w:rsidRDefault="00742296" w:rsidP="00C11ECA">
            <w:pPr>
              <w:rPr>
                <w:lang w:val="bg-BG"/>
              </w:rPr>
            </w:pPr>
            <w:r>
              <w:rPr>
                <w:lang w:val="bg-BG"/>
              </w:rPr>
              <w:t>Регулярно провеждане на дейности, финансирани от диверсифицирани източници, за опазване на видовете и местообитанията на територията на общината, включени в мрежата Натура 2000</w:t>
            </w:r>
          </w:p>
        </w:tc>
      </w:tr>
      <w:tr w:rsidR="00742296" w:rsidRPr="00C24DC7" w:rsidTr="00742296">
        <w:tc>
          <w:tcPr>
            <w:tcW w:w="2977" w:type="dxa"/>
            <w:tcBorders>
              <w:bottom w:val="single" w:sz="4" w:space="0" w:color="000000" w:themeColor="text1"/>
            </w:tcBorders>
          </w:tcPr>
          <w:p w:rsidR="00742296" w:rsidRPr="00A441E2" w:rsidRDefault="00742296" w:rsidP="00C11ECA">
            <w:pPr>
              <w:rPr>
                <w:lang w:val="bg-BG"/>
              </w:rPr>
            </w:pPr>
            <w:r>
              <w:rPr>
                <w:lang w:val="bg-BG"/>
              </w:rPr>
              <w:t>Проучване на възможностите за създаване на биосферен резерват по програмата „Човек и природа“ на ЮНЕСКО</w:t>
            </w:r>
          </w:p>
        </w:tc>
        <w:tc>
          <w:tcPr>
            <w:tcW w:w="1701" w:type="dxa"/>
            <w:tcBorders>
              <w:bottom w:val="single" w:sz="4" w:space="0" w:color="000000" w:themeColor="text1"/>
            </w:tcBorders>
          </w:tcPr>
          <w:p w:rsidR="00742296" w:rsidRDefault="00742296" w:rsidP="00C11ECA">
            <w:pPr>
              <w:rPr>
                <w:lang w:val="bg-BG"/>
              </w:rPr>
            </w:pPr>
            <w:r>
              <w:rPr>
                <w:lang w:val="bg-BG"/>
              </w:rPr>
              <w:t>Община Чипровци</w:t>
            </w:r>
          </w:p>
          <w:p w:rsidR="00742296" w:rsidRPr="00A441E2" w:rsidRDefault="00742296" w:rsidP="00C11ECA">
            <w:pPr>
              <w:rPr>
                <w:lang w:val="bg-BG"/>
              </w:rPr>
            </w:pPr>
          </w:p>
        </w:tc>
        <w:tc>
          <w:tcPr>
            <w:tcW w:w="1623" w:type="dxa"/>
            <w:tcBorders>
              <w:bottom w:val="single" w:sz="4" w:space="0" w:color="000000" w:themeColor="text1"/>
            </w:tcBorders>
          </w:tcPr>
          <w:p w:rsidR="00742296" w:rsidRDefault="00742296" w:rsidP="00C11ECA">
            <w:pPr>
              <w:pStyle w:val="Default"/>
              <w:rPr>
                <w:rFonts w:asciiTheme="minorHAnsi" w:hAnsiTheme="minorHAnsi"/>
                <w:sz w:val="22"/>
                <w:szCs w:val="22"/>
                <w:lang w:val="bg-BG"/>
              </w:rPr>
            </w:pPr>
            <w:r w:rsidRPr="00A441E2">
              <w:rPr>
                <w:rFonts w:asciiTheme="minorHAnsi" w:hAnsiTheme="minorHAnsi"/>
                <w:sz w:val="22"/>
                <w:szCs w:val="22"/>
                <w:lang w:val="bg-BG"/>
              </w:rPr>
              <w:t>Общински бюджет</w:t>
            </w:r>
          </w:p>
          <w:p w:rsidR="00742296" w:rsidRDefault="00742296" w:rsidP="00C11ECA">
            <w:pPr>
              <w:pStyle w:val="Default"/>
              <w:rPr>
                <w:rFonts w:asciiTheme="minorHAnsi" w:hAnsiTheme="minorHAnsi"/>
                <w:sz w:val="22"/>
                <w:szCs w:val="22"/>
                <w:lang w:val="bg-BG"/>
              </w:rPr>
            </w:pP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br/>
            </w:r>
          </w:p>
        </w:tc>
        <w:tc>
          <w:tcPr>
            <w:tcW w:w="1921" w:type="dxa"/>
            <w:tcBorders>
              <w:bottom w:val="single" w:sz="4" w:space="0" w:color="000000" w:themeColor="text1"/>
            </w:tcBorders>
          </w:tcPr>
          <w:p w:rsidR="00742296" w:rsidRPr="00A441E2" w:rsidRDefault="00ED2E40" w:rsidP="00C11ECA">
            <w:pPr>
              <w:rPr>
                <w:lang w:val="bg-BG"/>
              </w:rPr>
            </w:pPr>
            <w:r>
              <w:rPr>
                <w:lang w:val="bg-BG"/>
              </w:rPr>
              <w:t>2016</w:t>
            </w:r>
            <w:r w:rsidR="00742296" w:rsidRPr="00ED2E40">
              <w:rPr>
                <w:lang w:val="bg-BG"/>
              </w:rPr>
              <w:t xml:space="preserve"> г.</w:t>
            </w:r>
          </w:p>
        </w:tc>
        <w:tc>
          <w:tcPr>
            <w:tcW w:w="2835" w:type="dxa"/>
            <w:tcBorders>
              <w:bottom w:val="single" w:sz="4" w:space="0" w:color="000000" w:themeColor="text1"/>
            </w:tcBorders>
          </w:tcPr>
          <w:p w:rsidR="00742296" w:rsidRPr="00A441E2" w:rsidRDefault="00742296" w:rsidP="00C11ECA">
            <w:pPr>
              <w:rPr>
                <w:lang w:val="bg-BG"/>
              </w:rPr>
            </w:pPr>
            <w:r>
              <w:rPr>
                <w:lang w:val="bg-BG"/>
              </w:rPr>
              <w:t>Проучени възможности, осъществени контакти и проведени първоначални разговори с цел създаване на биосферен резерват на територията на общината</w:t>
            </w:r>
          </w:p>
        </w:tc>
      </w:tr>
      <w:tr w:rsidR="00742296" w:rsidRPr="00C24DC7" w:rsidTr="00742296">
        <w:tc>
          <w:tcPr>
            <w:tcW w:w="11057" w:type="dxa"/>
            <w:gridSpan w:val="5"/>
            <w:shd w:val="clear" w:color="auto" w:fill="C0D66A" w:themeFill="accent1" w:themeFillTint="99"/>
          </w:tcPr>
          <w:p w:rsidR="00742296" w:rsidRPr="00ED5156" w:rsidRDefault="00742296" w:rsidP="00C11ECA">
            <w:pPr>
              <w:pStyle w:val="Default"/>
              <w:spacing w:after="266"/>
              <w:jc w:val="center"/>
              <w:rPr>
                <w:b/>
                <w:i/>
                <w:color w:val="auto"/>
                <w:lang w:val="bg-BG"/>
              </w:rPr>
            </w:pPr>
            <w:r w:rsidRPr="00ED5156">
              <w:rPr>
                <w:b/>
                <w:i/>
                <w:color w:val="auto"/>
                <w:lang w:val="bg-BG"/>
              </w:rPr>
              <w:t>Специфична цел 5: Да се подобри системата за сметосъбиране и сметоизвозване в общината</w:t>
            </w:r>
          </w:p>
        </w:tc>
      </w:tr>
      <w:tr w:rsidR="00742296" w:rsidRPr="00C24DC7" w:rsidTr="00C11ECA">
        <w:tc>
          <w:tcPr>
            <w:tcW w:w="2977" w:type="dxa"/>
          </w:tcPr>
          <w:p w:rsidR="00742296" w:rsidRPr="00A441E2" w:rsidRDefault="00742296" w:rsidP="00C11ECA">
            <w:pPr>
              <w:rPr>
                <w:lang w:val="bg-BG"/>
              </w:rPr>
            </w:pPr>
            <w:r w:rsidRPr="00010427">
              <w:rPr>
                <w:lang w:val="bg-BG"/>
              </w:rPr>
              <w:t xml:space="preserve">Наемане на фирма за осъществяване на морфологичен анализ на </w:t>
            </w:r>
            <w:r w:rsidRPr="00010427">
              <w:rPr>
                <w:lang w:val="bg-BG"/>
              </w:rPr>
              <w:lastRenderedPageBreak/>
              <w:t>отпадъците, образувани на територията на общината и предприемане на последващи действия на базата на анализа</w:t>
            </w:r>
          </w:p>
        </w:tc>
        <w:tc>
          <w:tcPr>
            <w:tcW w:w="1701" w:type="dxa"/>
          </w:tcPr>
          <w:p w:rsidR="00742296" w:rsidRDefault="00742296" w:rsidP="00C11ECA">
            <w:pPr>
              <w:rPr>
                <w:lang w:val="bg-BG"/>
              </w:rPr>
            </w:pPr>
            <w:r>
              <w:rPr>
                <w:lang w:val="bg-BG"/>
              </w:rPr>
              <w:lastRenderedPageBreak/>
              <w:t>Община Чипровци</w:t>
            </w:r>
          </w:p>
          <w:p w:rsidR="00742296" w:rsidRPr="00A441E2" w:rsidRDefault="00742296" w:rsidP="00C11ECA">
            <w:pPr>
              <w:rPr>
                <w:lang w:val="bg-BG"/>
              </w:rPr>
            </w:pPr>
          </w:p>
        </w:tc>
        <w:tc>
          <w:tcPr>
            <w:tcW w:w="1623" w:type="dxa"/>
          </w:tcPr>
          <w:p w:rsidR="00742296" w:rsidRDefault="00742296" w:rsidP="00C11ECA">
            <w:pPr>
              <w:rPr>
                <w:lang w:val="bg-BG"/>
              </w:rPr>
            </w:pPr>
            <w:r>
              <w:rPr>
                <w:lang w:val="bg-BG"/>
              </w:rPr>
              <w:t>ПУДООС</w:t>
            </w:r>
          </w:p>
          <w:p w:rsidR="00742296" w:rsidRDefault="00742296" w:rsidP="00C11ECA">
            <w:pPr>
              <w:pStyle w:val="Default"/>
              <w:rPr>
                <w:rFonts w:asciiTheme="minorHAnsi" w:hAnsiTheme="minorHAnsi"/>
                <w:sz w:val="22"/>
                <w:szCs w:val="22"/>
                <w:lang w:val="bg-BG"/>
              </w:rPr>
            </w:pPr>
          </w:p>
          <w:p w:rsidR="00742296" w:rsidRDefault="00742296" w:rsidP="00C11ECA">
            <w:pPr>
              <w:pStyle w:val="Default"/>
              <w:rPr>
                <w:rFonts w:asciiTheme="minorHAnsi" w:hAnsiTheme="minorHAnsi"/>
                <w:sz w:val="22"/>
                <w:szCs w:val="22"/>
                <w:lang w:val="bg-BG"/>
              </w:rPr>
            </w:pPr>
            <w:r>
              <w:rPr>
                <w:rFonts w:asciiTheme="minorHAnsi" w:hAnsiTheme="minorHAnsi"/>
                <w:sz w:val="22"/>
                <w:szCs w:val="22"/>
                <w:lang w:val="bg-BG"/>
              </w:rPr>
              <w:t xml:space="preserve">Европейски </w:t>
            </w:r>
            <w:r>
              <w:rPr>
                <w:rFonts w:asciiTheme="minorHAnsi" w:hAnsiTheme="minorHAnsi"/>
                <w:sz w:val="22"/>
                <w:szCs w:val="22"/>
                <w:lang w:val="bg-BG"/>
              </w:rPr>
              <w:lastRenderedPageBreak/>
              <w:t>екологични фондове</w:t>
            </w: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br/>
            </w:r>
          </w:p>
        </w:tc>
        <w:tc>
          <w:tcPr>
            <w:tcW w:w="1921" w:type="dxa"/>
          </w:tcPr>
          <w:p w:rsidR="00742296" w:rsidRPr="00A441E2" w:rsidRDefault="00ED2E40" w:rsidP="00C11ECA">
            <w:pPr>
              <w:rPr>
                <w:lang w:val="bg-BG"/>
              </w:rPr>
            </w:pPr>
            <w:r w:rsidRPr="00ED2E40">
              <w:rPr>
                <w:lang w:val="bg-BG"/>
              </w:rPr>
              <w:lastRenderedPageBreak/>
              <w:t>2016</w:t>
            </w:r>
            <w:r w:rsidR="00742296" w:rsidRPr="00ED2E40">
              <w:rPr>
                <w:lang w:val="bg-BG"/>
              </w:rPr>
              <w:t xml:space="preserve"> г.</w:t>
            </w:r>
          </w:p>
        </w:tc>
        <w:tc>
          <w:tcPr>
            <w:tcW w:w="2835" w:type="dxa"/>
          </w:tcPr>
          <w:p w:rsidR="00742296" w:rsidRPr="00AE5C12" w:rsidRDefault="00742296" w:rsidP="00ED2E40">
            <w:pPr>
              <w:pStyle w:val="Default"/>
              <w:rPr>
                <w:rFonts w:asciiTheme="minorHAnsi" w:hAnsiTheme="minorHAnsi"/>
                <w:sz w:val="22"/>
                <w:szCs w:val="22"/>
                <w:lang w:val="bg-BG"/>
              </w:rPr>
            </w:pPr>
            <w:r>
              <w:rPr>
                <w:rFonts w:asciiTheme="minorHAnsi" w:hAnsiTheme="minorHAnsi"/>
                <w:sz w:val="22"/>
                <w:szCs w:val="22"/>
                <w:lang w:val="bg-BG"/>
              </w:rPr>
              <w:t>Проведен морфологичен а</w:t>
            </w:r>
            <w:r w:rsidRPr="00AE5C12">
              <w:rPr>
                <w:rFonts w:asciiTheme="minorHAnsi" w:hAnsiTheme="minorHAnsi"/>
                <w:sz w:val="22"/>
                <w:szCs w:val="22"/>
                <w:lang w:val="bg-BG"/>
              </w:rPr>
              <w:t>нализ на вида на отпадъците</w:t>
            </w:r>
            <w:r w:rsidRPr="00ED2E40">
              <w:rPr>
                <w:rFonts w:asciiTheme="minorHAnsi" w:hAnsiTheme="minorHAnsi"/>
                <w:sz w:val="22"/>
                <w:szCs w:val="22"/>
                <w:lang w:val="bg-BG"/>
              </w:rPr>
              <w:t xml:space="preserve"> и предприета  </w:t>
            </w:r>
            <w:r w:rsidRPr="00ED2E40">
              <w:rPr>
                <w:rFonts w:asciiTheme="minorHAnsi" w:hAnsiTheme="minorHAnsi"/>
                <w:sz w:val="22"/>
                <w:szCs w:val="22"/>
                <w:lang w:val="bg-BG"/>
              </w:rPr>
              <w:lastRenderedPageBreak/>
              <w:t>ефективна стратегия по управление на отпадъците</w:t>
            </w:r>
            <w:r w:rsidRPr="00AE5C12">
              <w:rPr>
                <w:rFonts w:asciiTheme="minorHAnsi" w:hAnsiTheme="minorHAnsi"/>
                <w:sz w:val="22"/>
                <w:szCs w:val="22"/>
                <w:lang w:val="bg-BG"/>
              </w:rPr>
              <w:t xml:space="preserve"> </w:t>
            </w:r>
          </w:p>
          <w:p w:rsidR="00742296" w:rsidRPr="00A441E2" w:rsidRDefault="00742296" w:rsidP="00C11ECA">
            <w:pPr>
              <w:rPr>
                <w:lang w:val="bg-BG"/>
              </w:rPr>
            </w:pPr>
          </w:p>
        </w:tc>
      </w:tr>
      <w:tr w:rsidR="00742296" w:rsidRPr="00C24DC7" w:rsidTr="00C11ECA">
        <w:tc>
          <w:tcPr>
            <w:tcW w:w="2977" w:type="dxa"/>
          </w:tcPr>
          <w:p w:rsidR="00742296" w:rsidRPr="00A441E2" w:rsidRDefault="00742296" w:rsidP="00C11ECA">
            <w:pPr>
              <w:rPr>
                <w:lang w:val="bg-BG"/>
              </w:rPr>
            </w:pPr>
            <w:r w:rsidRPr="00010427">
              <w:rPr>
                <w:lang w:val="bg-BG"/>
              </w:rPr>
              <w:lastRenderedPageBreak/>
              <w:t>Организиране на информационни кампании свързани с повишаване осведомеността на гражданите по въпросите свързани с управлението на отпадъците</w:t>
            </w:r>
          </w:p>
        </w:tc>
        <w:tc>
          <w:tcPr>
            <w:tcW w:w="1701" w:type="dxa"/>
          </w:tcPr>
          <w:p w:rsidR="00742296" w:rsidRDefault="00742296" w:rsidP="00C11ECA">
            <w:pPr>
              <w:rPr>
                <w:lang w:val="bg-BG"/>
              </w:rPr>
            </w:pPr>
            <w:r>
              <w:rPr>
                <w:lang w:val="bg-BG"/>
              </w:rPr>
              <w:t>Община Чипровци</w:t>
            </w:r>
          </w:p>
          <w:p w:rsidR="00742296" w:rsidRPr="00A441E2" w:rsidRDefault="00742296" w:rsidP="00C11ECA">
            <w:pPr>
              <w:rPr>
                <w:lang w:val="bg-BG"/>
              </w:rPr>
            </w:pPr>
          </w:p>
        </w:tc>
        <w:tc>
          <w:tcPr>
            <w:tcW w:w="1623" w:type="dxa"/>
          </w:tcPr>
          <w:p w:rsidR="00742296" w:rsidRDefault="00742296" w:rsidP="00C11ECA">
            <w:pPr>
              <w:pStyle w:val="Default"/>
              <w:rPr>
                <w:rFonts w:asciiTheme="minorHAnsi" w:hAnsiTheme="minorHAnsi"/>
                <w:sz w:val="22"/>
                <w:szCs w:val="22"/>
                <w:lang w:val="bg-BG"/>
              </w:rPr>
            </w:pPr>
            <w:r>
              <w:rPr>
                <w:rFonts w:asciiTheme="minorHAnsi" w:hAnsiTheme="minorHAnsi"/>
                <w:sz w:val="22"/>
                <w:szCs w:val="22"/>
                <w:lang w:val="bg-BG"/>
              </w:rPr>
              <w:t>Европейски екологични фондове</w:t>
            </w:r>
          </w:p>
          <w:p w:rsidR="00ED2E40" w:rsidRDefault="00ED2E40" w:rsidP="00C11ECA">
            <w:pPr>
              <w:pStyle w:val="Default"/>
              <w:rPr>
                <w:rFonts w:asciiTheme="minorHAnsi" w:hAnsiTheme="minorHAnsi"/>
                <w:sz w:val="22"/>
                <w:szCs w:val="22"/>
                <w:lang w:val="bg-BG"/>
              </w:rPr>
            </w:pPr>
          </w:p>
          <w:p w:rsidR="00742296" w:rsidRPr="00A441E2" w:rsidRDefault="00ED2E40" w:rsidP="00C11ECA">
            <w:pPr>
              <w:pStyle w:val="Default"/>
              <w:rPr>
                <w:rFonts w:asciiTheme="minorHAnsi" w:hAnsiTheme="minorHAnsi"/>
                <w:sz w:val="22"/>
                <w:szCs w:val="22"/>
                <w:lang w:val="bg-BG"/>
              </w:rPr>
            </w:pPr>
            <w:r>
              <w:rPr>
                <w:rFonts w:asciiTheme="minorHAnsi" w:hAnsiTheme="minorHAnsi"/>
                <w:sz w:val="22"/>
                <w:szCs w:val="22"/>
                <w:lang w:val="bg-BG"/>
              </w:rPr>
              <w:t>Общински бюджет</w:t>
            </w:r>
            <w:r w:rsidR="00742296">
              <w:rPr>
                <w:rFonts w:asciiTheme="minorHAnsi" w:hAnsiTheme="minorHAnsi"/>
                <w:sz w:val="22"/>
                <w:szCs w:val="22"/>
                <w:lang w:val="bg-BG"/>
              </w:rPr>
              <w:br/>
            </w:r>
          </w:p>
        </w:tc>
        <w:tc>
          <w:tcPr>
            <w:tcW w:w="1921" w:type="dxa"/>
          </w:tcPr>
          <w:p w:rsidR="00742296" w:rsidRPr="00A441E2" w:rsidRDefault="00742296" w:rsidP="00C11ECA">
            <w:pPr>
              <w:rPr>
                <w:lang w:val="bg-BG"/>
              </w:rPr>
            </w:pPr>
            <w:r>
              <w:rPr>
                <w:lang w:val="bg-BG"/>
              </w:rPr>
              <w:t>непрекъснат</w:t>
            </w:r>
          </w:p>
        </w:tc>
        <w:tc>
          <w:tcPr>
            <w:tcW w:w="2835" w:type="dxa"/>
          </w:tcPr>
          <w:p w:rsidR="00742296" w:rsidRPr="00A441E2" w:rsidRDefault="00742296" w:rsidP="00C11ECA">
            <w:pPr>
              <w:rPr>
                <w:lang w:val="bg-BG"/>
              </w:rPr>
            </w:pPr>
            <w:r>
              <w:rPr>
                <w:lang w:val="bg-BG"/>
              </w:rPr>
              <w:t xml:space="preserve">Повишена осведоменост и ангажираност на общинското население  </w:t>
            </w:r>
          </w:p>
        </w:tc>
      </w:tr>
      <w:tr w:rsidR="00742296" w:rsidRPr="00C24DC7" w:rsidTr="00C11ECA">
        <w:tc>
          <w:tcPr>
            <w:tcW w:w="2977" w:type="dxa"/>
          </w:tcPr>
          <w:p w:rsidR="00742296" w:rsidRPr="00A441E2" w:rsidRDefault="00742296" w:rsidP="00C11ECA">
            <w:pPr>
              <w:rPr>
                <w:lang w:val="bg-BG"/>
              </w:rPr>
            </w:pPr>
            <w:r w:rsidRPr="00010427">
              <w:rPr>
                <w:lang w:val="bg-BG"/>
              </w:rPr>
              <w:t>Проучване възможността за сключване на договор с лицензирана фирма, която по съгласуван график да оповестява и събира опасните масово разпространени отпадъци от домакинствата в т.ч. лекарства с изтекъл срок на годност, живачни термометри и др</w:t>
            </w:r>
          </w:p>
        </w:tc>
        <w:tc>
          <w:tcPr>
            <w:tcW w:w="1701" w:type="dxa"/>
          </w:tcPr>
          <w:p w:rsidR="00742296" w:rsidRDefault="00742296" w:rsidP="00C11ECA">
            <w:pPr>
              <w:rPr>
                <w:lang w:val="bg-BG"/>
              </w:rPr>
            </w:pPr>
            <w:r>
              <w:rPr>
                <w:lang w:val="bg-BG"/>
              </w:rPr>
              <w:t>Община Чипровци</w:t>
            </w:r>
          </w:p>
          <w:p w:rsidR="00742296" w:rsidRPr="00A441E2" w:rsidRDefault="00742296" w:rsidP="00C11ECA">
            <w:pPr>
              <w:rPr>
                <w:lang w:val="bg-BG"/>
              </w:rPr>
            </w:pPr>
          </w:p>
        </w:tc>
        <w:tc>
          <w:tcPr>
            <w:tcW w:w="1623" w:type="dxa"/>
          </w:tcPr>
          <w:p w:rsidR="00742296" w:rsidRPr="00ED2E40" w:rsidRDefault="00742296" w:rsidP="00C11ECA">
            <w:pPr>
              <w:rPr>
                <w:lang w:val="bg-BG"/>
              </w:rPr>
            </w:pPr>
            <w:r w:rsidRPr="00ED2E40">
              <w:rPr>
                <w:lang w:val="bg-BG"/>
              </w:rPr>
              <w:t>Общински бюджет</w:t>
            </w:r>
          </w:p>
        </w:tc>
        <w:tc>
          <w:tcPr>
            <w:tcW w:w="1921" w:type="dxa"/>
          </w:tcPr>
          <w:p w:rsidR="00742296" w:rsidRPr="00ED2E40" w:rsidRDefault="00742296" w:rsidP="00ED2E40">
            <w:pPr>
              <w:rPr>
                <w:lang w:val="bg-BG"/>
              </w:rPr>
            </w:pPr>
            <w:r w:rsidRPr="00ED2E40">
              <w:rPr>
                <w:lang w:val="bg-BG"/>
              </w:rPr>
              <w:t>201</w:t>
            </w:r>
            <w:r w:rsidR="00ED2E40">
              <w:rPr>
                <w:lang w:val="bg-BG"/>
              </w:rPr>
              <w:t>6</w:t>
            </w:r>
            <w:r w:rsidRPr="00ED2E40">
              <w:rPr>
                <w:lang w:val="bg-BG"/>
              </w:rPr>
              <w:t xml:space="preserve"> г.</w:t>
            </w:r>
          </w:p>
        </w:tc>
        <w:tc>
          <w:tcPr>
            <w:tcW w:w="2835" w:type="dxa"/>
          </w:tcPr>
          <w:p w:rsidR="00742296" w:rsidRPr="00A441E2" w:rsidRDefault="00742296" w:rsidP="00C11ECA">
            <w:pPr>
              <w:rPr>
                <w:lang w:val="bg-BG"/>
              </w:rPr>
            </w:pPr>
            <w:r>
              <w:rPr>
                <w:lang w:val="bg-BG"/>
              </w:rPr>
              <w:t>Проучени възможности и проведени първоначални разговори за сключване на договор с лицензирана фирма, която периодично да събира опасните отпадъци на територията на общината</w:t>
            </w:r>
          </w:p>
        </w:tc>
      </w:tr>
      <w:tr w:rsidR="00742296" w:rsidRPr="00C24DC7" w:rsidTr="00C11ECA">
        <w:tc>
          <w:tcPr>
            <w:tcW w:w="2977" w:type="dxa"/>
          </w:tcPr>
          <w:p w:rsidR="00742296" w:rsidRPr="00A441E2" w:rsidRDefault="00742296" w:rsidP="00C11ECA">
            <w:pPr>
              <w:rPr>
                <w:lang w:val="bg-BG"/>
              </w:rPr>
            </w:pPr>
            <w:r w:rsidRPr="00010427">
              <w:rPr>
                <w:lang w:val="bg-BG"/>
              </w:rPr>
              <w:t>Разширяване системата за разделно събиране на отпадъци от опаковки в цветни контейнери на територията на общината с цел увеличаване количеството отпадъци предадени за рециклиране</w:t>
            </w:r>
          </w:p>
        </w:tc>
        <w:tc>
          <w:tcPr>
            <w:tcW w:w="1701" w:type="dxa"/>
          </w:tcPr>
          <w:p w:rsidR="00742296" w:rsidRDefault="00742296" w:rsidP="00C11ECA">
            <w:pPr>
              <w:rPr>
                <w:lang w:val="bg-BG"/>
              </w:rPr>
            </w:pPr>
            <w:r>
              <w:rPr>
                <w:lang w:val="bg-BG"/>
              </w:rPr>
              <w:t>Община Чипровци</w:t>
            </w:r>
          </w:p>
          <w:p w:rsidR="00742296" w:rsidRPr="00A441E2" w:rsidRDefault="00742296" w:rsidP="00C11ECA">
            <w:pPr>
              <w:rPr>
                <w:lang w:val="bg-BG"/>
              </w:rPr>
            </w:pPr>
          </w:p>
        </w:tc>
        <w:tc>
          <w:tcPr>
            <w:tcW w:w="1623" w:type="dxa"/>
          </w:tcPr>
          <w:p w:rsidR="00742296" w:rsidRPr="00ED2E40" w:rsidRDefault="00742296" w:rsidP="00C11ECA">
            <w:pPr>
              <w:rPr>
                <w:lang w:val="bg-BG"/>
              </w:rPr>
            </w:pPr>
            <w:r w:rsidRPr="00ED2E40">
              <w:rPr>
                <w:lang w:val="bg-BG"/>
              </w:rPr>
              <w:t>Общински бюджет</w:t>
            </w:r>
          </w:p>
          <w:p w:rsidR="00742296" w:rsidRPr="00ED2E40" w:rsidRDefault="00742296" w:rsidP="00C11ECA">
            <w:pPr>
              <w:rPr>
                <w:lang w:val="bg-BG"/>
              </w:rPr>
            </w:pPr>
          </w:p>
          <w:p w:rsidR="00742296" w:rsidRPr="00ED2E40" w:rsidRDefault="00742296" w:rsidP="00C11ECA">
            <w:pPr>
              <w:rPr>
                <w:lang w:val="bg-BG"/>
              </w:rPr>
            </w:pPr>
            <w:r w:rsidRPr="00ED2E40">
              <w:rPr>
                <w:lang w:val="bg-BG"/>
              </w:rPr>
              <w:t>МОСВ</w:t>
            </w:r>
          </w:p>
        </w:tc>
        <w:tc>
          <w:tcPr>
            <w:tcW w:w="1921" w:type="dxa"/>
          </w:tcPr>
          <w:p w:rsidR="00742296" w:rsidRPr="00ED2E40" w:rsidRDefault="00742296" w:rsidP="00C11ECA">
            <w:pPr>
              <w:rPr>
                <w:lang w:val="bg-BG"/>
              </w:rPr>
            </w:pPr>
            <w:r w:rsidRPr="00ED2E40">
              <w:rPr>
                <w:lang w:val="bg-BG"/>
              </w:rPr>
              <w:t>2019 г.</w:t>
            </w:r>
          </w:p>
        </w:tc>
        <w:tc>
          <w:tcPr>
            <w:tcW w:w="2835" w:type="dxa"/>
          </w:tcPr>
          <w:p w:rsidR="00742296" w:rsidRPr="00AE5C12" w:rsidRDefault="00742296" w:rsidP="00C11ECA">
            <w:pPr>
              <w:pStyle w:val="Default"/>
              <w:rPr>
                <w:rFonts w:asciiTheme="minorHAnsi" w:hAnsiTheme="minorHAnsi"/>
                <w:sz w:val="22"/>
                <w:szCs w:val="22"/>
                <w:lang w:val="bg-BG"/>
              </w:rPr>
            </w:pPr>
            <w:r>
              <w:rPr>
                <w:rFonts w:asciiTheme="minorHAnsi" w:hAnsiTheme="minorHAnsi"/>
                <w:sz w:val="22"/>
                <w:szCs w:val="22"/>
                <w:lang w:val="bg-BG"/>
              </w:rPr>
              <w:t>Увеличен</w:t>
            </w:r>
            <w:r w:rsidRPr="00AE5C12">
              <w:rPr>
                <w:rFonts w:asciiTheme="minorHAnsi" w:hAnsiTheme="minorHAnsi"/>
                <w:sz w:val="22"/>
                <w:szCs w:val="22"/>
                <w:lang w:val="bg-BG"/>
              </w:rPr>
              <w:t xml:space="preserve"> </w:t>
            </w:r>
            <w:r>
              <w:rPr>
                <w:rFonts w:asciiTheme="minorHAnsi" w:hAnsiTheme="minorHAnsi"/>
                <w:sz w:val="22"/>
                <w:szCs w:val="22"/>
                <w:lang w:val="bg-BG"/>
              </w:rPr>
              <w:t>брой</w:t>
            </w:r>
            <w:r w:rsidRPr="00AE5C12">
              <w:rPr>
                <w:rFonts w:asciiTheme="minorHAnsi" w:hAnsiTheme="minorHAnsi"/>
                <w:sz w:val="22"/>
                <w:szCs w:val="22"/>
                <w:lang w:val="bg-BG"/>
              </w:rPr>
              <w:t xml:space="preserve"> на населените места на територията на община</w:t>
            </w:r>
            <w:r>
              <w:rPr>
                <w:rFonts w:asciiTheme="minorHAnsi" w:hAnsiTheme="minorHAnsi"/>
                <w:sz w:val="22"/>
                <w:szCs w:val="22"/>
                <w:lang w:val="bg-BG"/>
              </w:rPr>
              <w:t>та , които се обслужват</w:t>
            </w:r>
            <w:r w:rsidRPr="00AE5C12">
              <w:rPr>
                <w:rFonts w:asciiTheme="minorHAnsi" w:hAnsiTheme="minorHAnsi"/>
                <w:sz w:val="22"/>
                <w:szCs w:val="22"/>
                <w:lang w:val="bg-BG"/>
              </w:rPr>
              <w:t xml:space="preserve"> </w:t>
            </w:r>
            <w:r>
              <w:rPr>
                <w:rFonts w:asciiTheme="minorHAnsi" w:hAnsiTheme="minorHAnsi"/>
                <w:sz w:val="22"/>
                <w:szCs w:val="22"/>
                <w:lang w:val="bg-BG"/>
              </w:rPr>
              <w:t>от</w:t>
            </w:r>
            <w:r w:rsidRPr="00AE5C12">
              <w:rPr>
                <w:rFonts w:asciiTheme="minorHAnsi" w:hAnsiTheme="minorHAnsi"/>
                <w:sz w:val="22"/>
                <w:szCs w:val="22"/>
                <w:lang w:val="bg-BG"/>
              </w:rPr>
              <w:t xml:space="preserve"> системата за разделно събиране на отпадъци </w:t>
            </w:r>
            <w:r>
              <w:rPr>
                <w:rFonts w:asciiTheme="minorHAnsi" w:hAnsiTheme="minorHAnsi"/>
                <w:sz w:val="22"/>
                <w:szCs w:val="22"/>
                <w:lang w:val="bg-BG"/>
              </w:rPr>
              <w:t xml:space="preserve"> и увеличено количество отпадъци, предадени за рециклиране</w:t>
            </w:r>
          </w:p>
          <w:p w:rsidR="00742296" w:rsidRPr="00A441E2" w:rsidRDefault="00742296" w:rsidP="00C11ECA">
            <w:pPr>
              <w:rPr>
                <w:lang w:val="bg-BG"/>
              </w:rPr>
            </w:pPr>
          </w:p>
        </w:tc>
      </w:tr>
      <w:tr w:rsidR="00742296" w:rsidRPr="00C24DC7" w:rsidTr="00C11ECA">
        <w:tc>
          <w:tcPr>
            <w:tcW w:w="2977" w:type="dxa"/>
          </w:tcPr>
          <w:p w:rsidR="00742296" w:rsidRPr="00A441E2" w:rsidRDefault="00742296" w:rsidP="00C11ECA">
            <w:pPr>
              <w:rPr>
                <w:lang w:val="bg-BG"/>
              </w:rPr>
            </w:pPr>
            <w:r w:rsidRPr="00010427">
              <w:rPr>
                <w:lang w:val="bg-BG"/>
              </w:rPr>
              <w:t>Създаване на площадка за компостиране и организиране на система за компостиране в общината</w:t>
            </w:r>
          </w:p>
        </w:tc>
        <w:tc>
          <w:tcPr>
            <w:tcW w:w="1701" w:type="dxa"/>
          </w:tcPr>
          <w:p w:rsidR="00742296" w:rsidRDefault="00742296" w:rsidP="00C11ECA">
            <w:pPr>
              <w:rPr>
                <w:lang w:val="bg-BG"/>
              </w:rPr>
            </w:pPr>
            <w:r>
              <w:rPr>
                <w:lang w:val="bg-BG"/>
              </w:rPr>
              <w:t>Община Чипровци</w:t>
            </w:r>
          </w:p>
          <w:p w:rsidR="00742296" w:rsidRPr="00A441E2" w:rsidRDefault="00742296" w:rsidP="00C11ECA">
            <w:pPr>
              <w:rPr>
                <w:lang w:val="bg-BG"/>
              </w:rPr>
            </w:pPr>
          </w:p>
        </w:tc>
        <w:tc>
          <w:tcPr>
            <w:tcW w:w="1623" w:type="dxa"/>
          </w:tcPr>
          <w:p w:rsidR="00742296" w:rsidRDefault="00742296" w:rsidP="00C11ECA">
            <w:pPr>
              <w:rPr>
                <w:lang w:val="bg-BG"/>
              </w:rPr>
            </w:pPr>
            <w:r>
              <w:rPr>
                <w:lang w:val="bg-BG"/>
              </w:rPr>
              <w:t>Общински бюджет</w:t>
            </w:r>
          </w:p>
          <w:p w:rsidR="00742296" w:rsidRDefault="00742296" w:rsidP="00C11ECA">
            <w:pPr>
              <w:rPr>
                <w:lang w:val="bg-BG"/>
              </w:rPr>
            </w:pPr>
          </w:p>
          <w:p w:rsidR="00742296" w:rsidRDefault="00742296" w:rsidP="00C11ECA">
            <w:pPr>
              <w:rPr>
                <w:lang w:val="bg-BG"/>
              </w:rPr>
            </w:pPr>
            <w:r>
              <w:rPr>
                <w:lang w:val="bg-BG"/>
              </w:rPr>
              <w:t>ПУДООС</w:t>
            </w:r>
          </w:p>
          <w:p w:rsidR="00742296" w:rsidRDefault="00742296" w:rsidP="00C11ECA">
            <w:pPr>
              <w:pStyle w:val="Default"/>
              <w:rPr>
                <w:rFonts w:asciiTheme="minorHAnsi" w:hAnsiTheme="minorHAnsi"/>
                <w:sz w:val="22"/>
                <w:szCs w:val="22"/>
                <w:lang w:val="bg-BG"/>
              </w:rPr>
            </w:pPr>
          </w:p>
          <w:p w:rsidR="00742296" w:rsidRDefault="00742296" w:rsidP="00C11ECA">
            <w:pPr>
              <w:pStyle w:val="Default"/>
              <w:rPr>
                <w:rFonts w:asciiTheme="minorHAnsi" w:hAnsiTheme="minorHAnsi"/>
                <w:sz w:val="22"/>
                <w:szCs w:val="22"/>
                <w:lang w:val="bg-BG"/>
              </w:rPr>
            </w:pPr>
            <w:r>
              <w:rPr>
                <w:rFonts w:asciiTheme="minorHAnsi" w:hAnsiTheme="minorHAnsi"/>
                <w:sz w:val="22"/>
                <w:szCs w:val="22"/>
                <w:lang w:val="bg-BG"/>
              </w:rPr>
              <w:t>Европейски фондове</w:t>
            </w: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br/>
            </w:r>
          </w:p>
        </w:tc>
        <w:tc>
          <w:tcPr>
            <w:tcW w:w="1921" w:type="dxa"/>
          </w:tcPr>
          <w:p w:rsidR="00742296" w:rsidRPr="00A441E2" w:rsidRDefault="00742296" w:rsidP="00C11ECA">
            <w:pPr>
              <w:rPr>
                <w:lang w:val="bg-BG"/>
              </w:rPr>
            </w:pPr>
            <w:r w:rsidRPr="00ED2E40">
              <w:rPr>
                <w:lang w:val="bg-BG"/>
              </w:rPr>
              <w:t>2019 г.</w:t>
            </w:r>
          </w:p>
        </w:tc>
        <w:tc>
          <w:tcPr>
            <w:tcW w:w="2835" w:type="dxa"/>
          </w:tcPr>
          <w:p w:rsidR="00742296" w:rsidRPr="00DC5517" w:rsidRDefault="00742296" w:rsidP="00C11ECA">
            <w:pPr>
              <w:pStyle w:val="Default"/>
              <w:rPr>
                <w:rFonts w:asciiTheme="minorHAnsi" w:hAnsiTheme="minorHAnsi"/>
                <w:sz w:val="22"/>
                <w:szCs w:val="22"/>
                <w:lang w:val="bg-BG"/>
              </w:rPr>
            </w:pPr>
            <w:r>
              <w:rPr>
                <w:rFonts w:asciiTheme="minorHAnsi" w:hAnsiTheme="minorHAnsi"/>
                <w:sz w:val="22"/>
                <w:szCs w:val="22"/>
                <w:lang w:val="bg-BG"/>
              </w:rPr>
              <w:t>Постигнато</w:t>
            </w:r>
            <w:r w:rsidRPr="00DC5517">
              <w:rPr>
                <w:rFonts w:asciiTheme="minorHAnsi" w:hAnsiTheme="minorHAnsi"/>
                <w:sz w:val="22"/>
                <w:szCs w:val="22"/>
                <w:lang w:val="bg-BG"/>
              </w:rPr>
              <w:t>:</w:t>
            </w:r>
          </w:p>
          <w:p w:rsidR="00742296" w:rsidRPr="00DC5517" w:rsidRDefault="00742296" w:rsidP="00C11ECA">
            <w:pPr>
              <w:pStyle w:val="Default"/>
              <w:rPr>
                <w:rFonts w:asciiTheme="minorHAnsi" w:hAnsiTheme="minorHAnsi"/>
                <w:sz w:val="22"/>
                <w:szCs w:val="22"/>
                <w:lang w:val="bg-BG"/>
              </w:rPr>
            </w:pPr>
            <w:r w:rsidRPr="00DC5517">
              <w:rPr>
                <w:rFonts w:asciiTheme="minorHAnsi" w:hAnsiTheme="minorHAnsi"/>
                <w:sz w:val="22"/>
                <w:szCs w:val="22"/>
                <w:lang w:val="bg-BG"/>
              </w:rPr>
              <w:t xml:space="preserve">- </w:t>
            </w:r>
            <w:r>
              <w:rPr>
                <w:rFonts w:asciiTheme="minorHAnsi" w:hAnsiTheme="minorHAnsi"/>
                <w:sz w:val="22"/>
                <w:szCs w:val="22"/>
                <w:lang w:val="bg-BG"/>
              </w:rPr>
              <w:t xml:space="preserve"> н</w:t>
            </w:r>
            <w:r w:rsidRPr="00DC5517">
              <w:rPr>
                <w:rFonts w:asciiTheme="minorHAnsi" w:hAnsiTheme="minorHAnsi"/>
                <w:sz w:val="22"/>
                <w:szCs w:val="22"/>
                <w:lang w:val="bg-BG"/>
              </w:rPr>
              <w:t xml:space="preserve">амаляване </w:t>
            </w:r>
            <w:r>
              <w:rPr>
                <w:rFonts w:asciiTheme="minorHAnsi" w:hAnsiTheme="minorHAnsi"/>
                <w:sz w:val="22"/>
                <w:szCs w:val="22"/>
                <w:lang w:val="bg-BG"/>
              </w:rPr>
              <w:t xml:space="preserve">на </w:t>
            </w:r>
            <w:r w:rsidRPr="00DC5517">
              <w:rPr>
                <w:rFonts w:asciiTheme="minorHAnsi" w:hAnsiTheme="minorHAnsi"/>
                <w:sz w:val="22"/>
                <w:szCs w:val="22"/>
                <w:lang w:val="bg-BG"/>
              </w:rPr>
              <w:t>количеството депонирани отпадъци;</w:t>
            </w:r>
          </w:p>
          <w:p w:rsidR="00742296" w:rsidRPr="00DC5517" w:rsidRDefault="00742296" w:rsidP="00C11ECA">
            <w:pPr>
              <w:pStyle w:val="Default"/>
              <w:rPr>
                <w:rFonts w:asciiTheme="minorHAnsi" w:hAnsiTheme="minorHAnsi"/>
                <w:sz w:val="22"/>
                <w:szCs w:val="22"/>
                <w:lang w:val="bg-BG"/>
              </w:rPr>
            </w:pPr>
            <w:r w:rsidRPr="00DC5517">
              <w:rPr>
                <w:rFonts w:asciiTheme="minorHAnsi" w:hAnsiTheme="minorHAnsi"/>
                <w:sz w:val="22"/>
                <w:szCs w:val="22"/>
                <w:lang w:val="bg-BG"/>
              </w:rPr>
              <w:t xml:space="preserve">-  </w:t>
            </w:r>
            <w:r>
              <w:rPr>
                <w:rFonts w:asciiTheme="minorHAnsi" w:hAnsiTheme="minorHAnsi"/>
                <w:sz w:val="22"/>
                <w:szCs w:val="22"/>
                <w:lang w:val="bg-BG"/>
              </w:rPr>
              <w:t>увеличаване на</w:t>
            </w:r>
            <w:r w:rsidRPr="00DC5517">
              <w:rPr>
                <w:rFonts w:asciiTheme="minorHAnsi" w:hAnsiTheme="minorHAnsi"/>
                <w:sz w:val="22"/>
                <w:szCs w:val="22"/>
                <w:lang w:val="bg-BG"/>
              </w:rPr>
              <w:t xml:space="preserve"> процент</w:t>
            </w:r>
            <w:r>
              <w:rPr>
                <w:rFonts w:asciiTheme="minorHAnsi" w:hAnsiTheme="minorHAnsi"/>
                <w:sz w:val="22"/>
                <w:szCs w:val="22"/>
                <w:lang w:val="bg-BG"/>
              </w:rPr>
              <w:t>а</w:t>
            </w:r>
            <w:r w:rsidRPr="00DC5517">
              <w:rPr>
                <w:rFonts w:asciiTheme="minorHAnsi" w:hAnsiTheme="minorHAnsi"/>
                <w:sz w:val="22"/>
                <w:szCs w:val="22"/>
                <w:lang w:val="bg-BG"/>
              </w:rPr>
              <w:t xml:space="preserve"> разделно събрани и рециклирани биоотпадъци; </w:t>
            </w:r>
            <w:r>
              <w:rPr>
                <w:rFonts w:asciiTheme="minorHAnsi" w:hAnsiTheme="minorHAnsi"/>
                <w:sz w:val="22"/>
                <w:szCs w:val="22"/>
                <w:lang w:val="bg-BG"/>
              </w:rPr>
              <w:t xml:space="preserve">- </w:t>
            </w:r>
            <w:r w:rsidRPr="00DC5517">
              <w:rPr>
                <w:rFonts w:asciiTheme="minorHAnsi" w:hAnsiTheme="minorHAnsi"/>
                <w:sz w:val="22"/>
                <w:szCs w:val="22"/>
                <w:lang w:val="bg-BG"/>
              </w:rPr>
              <w:t xml:space="preserve">повишена </w:t>
            </w:r>
          </w:p>
          <w:p w:rsidR="00742296" w:rsidRPr="00DC5517" w:rsidRDefault="00742296" w:rsidP="00C11ECA">
            <w:pPr>
              <w:pStyle w:val="Default"/>
              <w:rPr>
                <w:rFonts w:asciiTheme="minorHAnsi" w:hAnsiTheme="minorHAnsi"/>
                <w:sz w:val="22"/>
                <w:szCs w:val="22"/>
                <w:lang w:val="bg-BG"/>
              </w:rPr>
            </w:pPr>
            <w:r w:rsidRPr="00DC5517">
              <w:rPr>
                <w:rFonts w:asciiTheme="minorHAnsi" w:hAnsiTheme="minorHAnsi"/>
                <w:sz w:val="22"/>
                <w:szCs w:val="22"/>
                <w:lang w:val="bg-BG"/>
              </w:rPr>
              <w:t>осведоменост на населението</w:t>
            </w:r>
            <w:r>
              <w:rPr>
                <w:rFonts w:asciiTheme="minorHAnsi" w:hAnsiTheme="minorHAnsi"/>
                <w:sz w:val="22"/>
                <w:szCs w:val="22"/>
                <w:lang w:val="bg-BG"/>
              </w:rPr>
              <w:t xml:space="preserve"> на общината</w:t>
            </w:r>
            <w:r w:rsidRPr="00DC5517">
              <w:rPr>
                <w:rFonts w:asciiTheme="minorHAnsi" w:hAnsiTheme="minorHAnsi"/>
                <w:sz w:val="22"/>
                <w:szCs w:val="22"/>
                <w:lang w:val="bg-BG"/>
              </w:rPr>
              <w:t xml:space="preserve"> по въпросите за управлението на отпадъците. </w:t>
            </w:r>
          </w:p>
          <w:p w:rsidR="00742296" w:rsidRPr="00DC5517" w:rsidRDefault="00742296" w:rsidP="00C11ECA">
            <w:pPr>
              <w:pStyle w:val="Default"/>
              <w:rPr>
                <w:rFonts w:asciiTheme="minorHAnsi" w:hAnsiTheme="minorHAnsi"/>
                <w:sz w:val="22"/>
                <w:szCs w:val="22"/>
                <w:lang w:val="bg-BG"/>
              </w:rPr>
            </w:pPr>
          </w:p>
          <w:p w:rsidR="00742296" w:rsidRPr="00A441E2" w:rsidRDefault="00742296" w:rsidP="00C11ECA">
            <w:pPr>
              <w:rPr>
                <w:lang w:val="bg-BG"/>
              </w:rPr>
            </w:pPr>
          </w:p>
        </w:tc>
      </w:tr>
      <w:tr w:rsidR="00742296" w:rsidRPr="00C24DC7" w:rsidTr="00C11ECA">
        <w:tc>
          <w:tcPr>
            <w:tcW w:w="2977" w:type="dxa"/>
          </w:tcPr>
          <w:p w:rsidR="00742296" w:rsidRPr="00A441E2" w:rsidRDefault="00742296" w:rsidP="00C11ECA">
            <w:pPr>
              <w:rPr>
                <w:lang w:val="bg-BG"/>
              </w:rPr>
            </w:pPr>
            <w:r w:rsidRPr="00010427">
              <w:rPr>
                <w:lang w:val="bg-BG"/>
              </w:rPr>
              <w:t>Проучване възможностите за създаване на предп</w:t>
            </w:r>
            <w:r>
              <w:rPr>
                <w:lang w:val="bg-BG"/>
              </w:rPr>
              <w:t>р</w:t>
            </w:r>
            <w:r w:rsidRPr="00010427">
              <w:rPr>
                <w:lang w:val="bg-BG"/>
              </w:rPr>
              <w:t>иятие за преработка на зелени отпадъци и производство на биогаз</w:t>
            </w:r>
          </w:p>
        </w:tc>
        <w:tc>
          <w:tcPr>
            <w:tcW w:w="1701" w:type="dxa"/>
          </w:tcPr>
          <w:p w:rsidR="00742296" w:rsidRPr="00A441E2" w:rsidRDefault="00742296" w:rsidP="00C11ECA">
            <w:pPr>
              <w:rPr>
                <w:lang w:val="bg-BG"/>
              </w:rPr>
            </w:pPr>
            <w:r>
              <w:rPr>
                <w:lang w:val="bg-BG"/>
              </w:rPr>
              <w:t>Община Чипровци</w:t>
            </w:r>
          </w:p>
        </w:tc>
        <w:tc>
          <w:tcPr>
            <w:tcW w:w="1623" w:type="dxa"/>
          </w:tcPr>
          <w:p w:rsidR="00742296" w:rsidRPr="00A441E2" w:rsidRDefault="00742296" w:rsidP="00C11ECA">
            <w:pPr>
              <w:rPr>
                <w:lang w:val="bg-BG"/>
              </w:rPr>
            </w:pPr>
            <w:r>
              <w:rPr>
                <w:lang w:val="bg-BG"/>
              </w:rPr>
              <w:t>Общински бюджет</w:t>
            </w:r>
          </w:p>
        </w:tc>
        <w:tc>
          <w:tcPr>
            <w:tcW w:w="1921" w:type="dxa"/>
          </w:tcPr>
          <w:p w:rsidR="00742296" w:rsidRPr="00A441E2" w:rsidRDefault="00742296" w:rsidP="00C11ECA">
            <w:pPr>
              <w:rPr>
                <w:lang w:val="bg-BG"/>
              </w:rPr>
            </w:pPr>
            <w:r w:rsidRPr="00ED2E40">
              <w:rPr>
                <w:lang w:val="bg-BG"/>
              </w:rPr>
              <w:t>2016 г.</w:t>
            </w:r>
          </w:p>
        </w:tc>
        <w:tc>
          <w:tcPr>
            <w:tcW w:w="2835" w:type="dxa"/>
          </w:tcPr>
          <w:p w:rsidR="00742296" w:rsidRPr="00A441E2" w:rsidRDefault="00742296" w:rsidP="00C11ECA">
            <w:pPr>
              <w:rPr>
                <w:lang w:val="bg-BG"/>
              </w:rPr>
            </w:pPr>
            <w:r>
              <w:rPr>
                <w:lang w:val="bg-BG"/>
              </w:rPr>
              <w:t xml:space="preserve">Проучени възможности и осъществени контакти за създаване на предприятие за преработка на зелени отпадъци и производството на биогаз на територията на </w:t>
            </w:r>
            <w:r>
              <w:rPr>
                <w:lang w:val="bg-BG"/>
              </w:rPr>
              <w:lastRenderedPageBreak/>
              <w:t>общината</w:t>
            </w:r>
          </w:p>
        </w:tc>
      </w:tr>
      <w:tr w:rsidR="00742296" w:rsidRPr="00C24DC7" w:rsidTr="00742296">
        <w:tc>
          <w:tcPr>
            <w:tcW w:w="2977" w:type="dxa"/>
            <w:tcBorders>
              <w:bottom w:val="single" w:sz="4" w:space="0" w:color="000000" w:themeColor="text1"/>
            </w:tcBorders>
          </w:tcPr>
          <w:p w:rsidR="00742296" w:rsidRPr="00A441E2" w:rsidRDefault="00742296" w:rsidP="00C11ECA">
            <w:pPr>
              <w:rPr>
                <w:lang w:val="bg-BG"/>
              </w:rPr>
            </w:pPr>
            <w:r w:rsidRPr="00010427">
              <w:rPr>
                <w:lang w:val="bg-BG"/>
              </w:rPr>
              <w:lastRenderedPageBreak/>
              <w:t>Осъществяване на регулярен контрол върху нерегламентираното изхвърляне на отпадъци на територията на общината</w:t>
            </w:r>
          </w:p>
        </w:tc>
        <w:tc>
          <w:tcPr>
            <w:tcW w:w="1701" w:type="dxa"/>
            <w:tcBorders>
              <w:bottom w:val="single" w:sz="4" w:space="0" w:color="000000" w:themeColor="text1"/>
            </w:tcBorders>
          </w:tcPr>
          <w:p w:rsidR="00742296" w:rsidRDefault="00742296" w:rsidP="00C11ECA">
            <w:pPr>
              <w:rPr>
                <w:lang w:val="bg-BG"/>
              </w:rPr>
            </w:pPr>
            <w:r>
              <w:rPr>
                <w:lang w:val="bg-BG"/>
              </w:rPr>
              <w:t>Община Чипровци</w:t>
            </w:r>
          </w:p>
          <w:p w:rsidR="00742296" w:rsidRPr="00A441E2" w:rsidRDefault="00742296" w:rsidP="00C11ECA">
            <w:pPr>
              <w:rPr>
                <w:lang w:val="bg-BG"/>
              </w:rPr>
            </w:pPr>
          </w:p>
        </w:tc>
        <w:tc>
          <w:tcPr>
            <w:tcW w:w="1623" w:type="dxa"/>
            <w:tcBorders>
              <w:bottom w:val="single" w:sz="4" w:space="0" w:color="000000" w:themeColor="text1"/>
            </w:tcBorders>
          </w:tcPr>
          <w:p w:rsidR="00742296" w:rsidRDefault="00742296" w:rsidP="00C11ECA">
            <w:pPr>
              <w:rPr>
                <w:lang w:val="bg-BG"/>
              </w:rPr>
            </w:pPr>
            <w:r>
              <w:rPr>
                <w:lang w:val="bg-BG"/>
              </w:rPr>
              <w:t>Общински бюджет</w:t>
            </w: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br/>
            </w:r>
          </w:p>
        </w:tc>
        <w:tc>
          <w:tcPr>
            <w:tcW w:w="1921" w:type="dxa"/>
            <w:tcBorders>
              <w:bottom w:val="single" w:sz="4" w:space="0" w:color="000000" w:themeColor="text1"/>
            </w:tcBorders>
          </w:tcPr>
          <w:p w:rsidR="00742296" w:rsidRPr="00A441E2" w:rsidRDefault="00742296" w:rsidP="00C11ECA">
            <w:pPr>
              <w:rPr>
                <w:lang w:val="bg-BG"/>
              </w:rPr>
            </w:pPr>
            <w:r>
              <w:rPr>
                <w:lang w:val="bg-BG"/>
              </w:rPr>
              <w:t>непрекъснат</w:t>
            </w:r>
          </w:p>
        </w:tc>
        <w:tc>
          <w:tcPr>
            <w:tcW w:w="2835" w:type="dxa"/>
            <w:tcBorders>
              <w:bottom w:val="single" w:sz="4" w:space="0" w:color="000000" w:themeColor="text1"/>
            </w:tcBorders>
          </w:tcPr>
          <w:p w:rsidR="00742296" w:rsidRPr="00DC5517" w:rsidRDefault="00742296" w:rsidP="00C11ECA">
            <w:pPr>
              <w:pStyle w:val="Default"/>
              <w:rPr>
                <w:rFonts w:asciiTheme="minorHAnsi" w:hAnsiTheme="minorHAnsi"/>
                <w:sz w:val="22"/>
                <w:szCs w:val="22"/>
                <w:lang w:val="bg-BG"/>
              </w:rPr>
            </w:pPr>
            <w:r>
              <w:rPr>
                <w:rFonts w:asciiTheme="minorHAnsi" w:hAnsiTheme="minorHAnsi"/>
                <w:sz w:val="22"/>
                <w:szCs w:val="22"/>
                <w:lang w:val="bg-BG"/>
              </w:rPr>
              <w:t xml:space="preserve">Осъществен регулярен контрол върху нерегламентирано изхвърлените отпадъци и постигнато ограничаване на тяхното вредно въздействие </w:t>
            </w:r>
          </w:p>
          <w:p w:rsidR="00742296" w:rsidRPr="00A441E2" w:rsidRDefault="00742296" w:rsidP="00C11ECA">
            <w:pPr>
              <w:rPr>
                <w:lang w:val="bg-BG"/>
              </w:rPr>
            </w:pPr>
          </w:p>
        </w:tc>
      </w:tr>
      <w:tr w:rsidR="00742296" w:rsidRPr="00C24DC7" w:rsidTr="00742296">
        <w:tc>
          <w:tcPr>
            <w:tcW w:w="11057" w:type="dxa"/>
            <w:gridSpan w:val="5"/>
            <w:shd w:val="clear" w:color="auto" w:fill="C0D66A" w:themeFill="accent1" w:themeFillTint="99"/>
          </w:tcPr>
          <w:p w:rsidR="00742296" w:rsidRPr="00ED5156" w:rsidRDefault="00742296" w:rsidP="00C11ECA">
            <w:pPr>
              <w:pStyle w:val="Default"/>
              <w:spacing w:after="266"/>
              <w:jc w:val="center"/>
              <w:rPr>
                <w:b/>
                <w:i/>
                <w:color w:val="auto"/>
                <w:lang w:val="bg-BG"/>
              </w:rPr>
            </w:pPr>
            <w:r w:rsidRPr="00ED5156">
              <w:rPr>
                <w:b/>
                <w:i/>
                <w:color w:val="auto"/>
                <w:lang w:val="bg-BG"/>
              </w:rPr>
              <w:t>Специфична цел 6: Да се повиши информираността на населението относно състоянието на околната среда и възможностите, които тя предлага за развиване на устойчиви икономически дейности и създаване на условия за подготовка на проекти в областта на устойчивото развитие</w:t>
            </w:r>
          </w:p>
        </w:tc>
      </w:tr>
      <w:tr w:rsidR="00742296" w:rsidRPr="00C24DC7" w:rsidTr="00C11ECA">
        <w:tc>
          <w:tcPr>
            <w:tcW w:w="2977" w:type="dxa"/>
          </w:tcPr>
          <w:p w:rsidR="00742296" w:rsidRPr="00A441E2" w:rsidRDefault="00742296" w:rsidP="00C11ECA">
            <w:pPr>
              <w:rPr>
                <w:lang w:val="bg-BG"/>
              </w:rPr>
            </w:pPr>
            <w:r w:rsidRPr="0006322B">
              <w:rPr>
                <w:lang w:val="bg-BG"/>
              </w:rPr>
              <w:t>Подобряване капацитета на общината за подготовка и реализация на екологични проекти чрез обучения</w:t>
            </w:r>
          </w:p>
        </w:tc>
        <w:tc>
          <w:tcPr>
            <w:tcW w:w="1701" w:type="dxa"/>
          </w:tcPr>
          <w:p w:rsidR="00742296" w:rsidRPr="00A441E2" w:rsidRDefault="00742296" w:rsidP="00C11ECA">
            <w:pPr>
              <w:rPr>
                <w:lang w:val="bg-BG"/>
              </w:rPr>
            </w:pPr>
            <w:r>
              <w:rPr>
                <w:lang w:val="bg-BG"/>
              </w:rPr>
              <w:t>Община Чипровци</w:t>
            </w:r>
          </w:p>
        </w:tc>
        <w:tc>
          <w:tcPr>
            <w:tcW w:w="1623" w:type="dxa"/>
          </w:tcPr>
          <w:p w:rsidR="00742296" w:rsidRDefault="00742296" w:rsidP="00C11ECA">
            <w:pPr>
              <w:rPr>
                <w:lang w:val="bg-BG"/>
              </w:rPr>
            </w:pPr>
            <w:r>
              <w:rPr>
                <w:lang w:val="bg-BG"/>
              </w:rPr>
              <w:t>Общински бюджет</w:t>
            </w:r>
          </w:p>
          <w:p w:rsidR="00742296" w:rsidRDefault="00742296" w:rsidP="00C11ECA">
            <w:pPr>
              <w:rPr>
                <w:lang w:val="bg-BG"/>
              </w:rPr>
            </w:pPr>
          </w:p>
          <w:p w:rsidR="00742296" w:rsidRPr="00A441E2" w:rsidRDefault="00742296" w:rsidP="00C11ECA">
            <w:pPr>
              <w:rPr>
                <w:lang w:val="bg-BG"/>
              </w:rPr>
            </w:pPr>
            <w:r>
              <w:rPr>
                <w:lang w:val="bg-BG"/>
              </w:rPr>
              <w:t>ОПАК</w:t>
            </w:r>
          </w:p>
        </w:tc>
        <w:tc>
          <w:tcPr>
            <w:tcW w:w="1921" w:type="dxa"/>
          </w:tcPr>
          <w:p w:rsidR="00742296" w:rsidRPr="00A441E2" w:rsidRDefault="00742296" w:rsidP="00C11ECA">
            <w:pPr>
              <w:rPr>
                <w:lang w:val="bg-BG"/>
              </w:rPr>
            </w:pPr>
            <w:r>
              <w:rPr>
                <w:lang w:val="bg-BG"/>
              </w:rPr>
              <w:t>непрекъснат</w:t>
            </w:r>
          </w:p>
        </w:tc>
        <w:tc>
          <w:tcPr>
            <w:tcW w:w="2835" w:type="dxa"/>
          </w:tcPr>
          <w:p w:rsidR="00742296" w:rsidRPr="00AA0488" w:rsidRDefault="00742296" w:rsidP="00C11ECA">
            <w:pPr>
              <w:pStyle w:val="Default"/>
              <w:rPr>
                <w:rFonts w:asciiTheme="minorHAnsi" w:hAnsiTheme="minorHAnsi"/>
                <w:sz w:val="22"/>
                <w:szCs w:val="22"/>
                <w:lang w:val="bg-BG"/>
              </w:rPr>
            </w:pPr>
            <w:r w:rsidRPr="00AA0488">
              <w:rPr>
                <w:rFonts w:asciiTheme="minorHAnsi" w:hAnsiTheme="minorHAnsi"/>
                <w:sz w:val="22"/>
                <w:szCs w:val="22"/>
                <w:lang w:val="bg-BG"/>
              </w:rPr>
              <w:t>Подобрен капацитет</w:t>
            </w:r>
            <w:r>
              <w:rPr>
                <w:rFonts w:asciiTheme="minorHAnsi" w:hAnsiTheme="minorHAnsi"/>
                <w:sz w:val="22"/>
                <w:szCs w:val="22"/>
                <w:lang w:val="bg-BG"/>
              </w:rPr>
              <w:t xml:space="preserve"> на общинските служители</w:t>
            </w:r>
            <w:r w:rsidRPr="00AA0488">
              <w:rPr>
                <w:rFonts w:asciiTheme="minorHAnsi" w:hAnsiTheme="minorHAnsi"/>
                <w:sz w:val="22"/>
                <w:szCs w:val="22"/>
                <w:lang w:val="bg-BG"/>
              </w:rPr>
              <w:t xml:space="preserve"> и разширени възможности</w:t>
            </w:r>
            <w:r>
              <w:rPr>
                <w:rFonts w:asciiTheme="minorHAnsi" w:hAnsiTheme="minorHAnsi"/>
                <w:sz w:val="22"/>
                <w:szCs w:val="22"/>
                <w:lang w:val="bg-BG"/>
              </w:rPr>
              <w:t xml:space="preserve"> на общинската администрация </w:t>
            </w:r>
            <w:r w:rsidRPr="00AA0488">
              <w:rPr>
                <w:rFonts w:asciiTheme="minorHAnsi" w:hAnsiTheme="minorHAnsi"/>
                <w:sz w:val="22"/>
                <w:szCs w:val="22"/>
                <w:lang w:val="bg-BG"/>
              </w:rPr>
              <w:t xml:space="preserve"> за реализиране на</w:t>
            </w:r>
            <w:r>
              <w:rPr>
                <w:rFonts w:asciiTheme="minorHAnsi" w:hAnsiTheme="minorHAnsi"/>
                <w:sz w:val="22"/>
                <w:szCs w:val="22"/>
                <w:lang w:val="bg-BG"/>
              </w:rPr>
              <w:t xml:space="preserve"> екологични</w:t>
            </w:r>
            <w:r w:rsidRPr="00AA0488">
              <w:rPr>
                <w:rFonts w:asciiTheme="minorHAnsi" w:hAnsiTheme="minorHAnsi"/>
                <w:sz w:val="22"/>
                <w:szCs w:val="22"/>
                <w:lang w:val="bg-BG"/>
              </w:rPr>
              <w:t xml:space="preserve"> проекти </w:t>
            </w:r>
          </w:p>
          <w:p w:rsidR="00742296" w:rsidRPr="00A441E2" w:rsidRDefault="00742296" w:rsidP="00C11ECA">
            <w:pPr>
              <w:rPr>
                <w:lang w:val="bg-BG"/>
              </w:rPr>
            </w:pPr>
          </w:p>
        </w:tc>
      </w:tr>
      <w:tr w:rsidR="00742296" w:rsidRPr="00C24DC7" w:rsidTr="00C11ECA">
        <w:tc>
          <w:tcPr>
            <w:tcW w:w="2977" w:type="dxa"/>
          </w:tcPr>
          <w:p w:rsidR="00742296" w:rsidRPr="00A441E2" w:rsidRDefault="00742296" w:rsidP="00C11ECA">
            <w:pPr>
              <w:rPr>
                <w:lang w:val="bg-BG"/>
              </w:rPr>
            </w:pPr>
            <w:r w:rsidRPr="0006322B">
              <w:rPr>
                <w:lang w:val="bg-BG"/>
              </w:rPr>
              <w:t>Периодично информиране на населението за състоянието на околната среда и евентуалните рискове за здравето чрез средствата за масова информация</w:t>
            </w:r>
          </w:p>
        </w:tc>
        <w:tc>
          <w:tcPr>
            <w:tcW w:w="1701" w:type="dxa"/>
          </w:tcPr>
          <w:p w:rsidR="00742296" w:rsidRDefault="00742296" w:rsidP="00C11ECA">
            <w:pPr>
              <w:rPr>
                <w:lang w:val="bg-BG"/>
              </w:rPr>
            </w:pPr>
            <w:r>
              <w:rPr>
                <w:lang w:val="bg-BG"/>
              </w:rPr>
              <w:t>Община Чипровци</w:t>
            </w:r>
          </w:p>
          <w:p w:rsidR="00742296" w:rsidRDefault="00742296" w:rsidP="00C11ECA">
            <w:pPr>
              <w:rPr>
                <w:lang w:val="bg-BG"/>
              </w:rPr>
            </w:pPr>
          </w:p>
          <w:p w:rsidR="00742296" w:rsidRDefault="00742296" w:rsidP="00C11ECA">
            <w:pPr>
              <w:rPr>
                <w:lang w:val="bg-BG"/>
              </w:rPr>
            </w:pPr>
            <w:r>
              <w:rPr>
                <w:lang w:val="bg-BG"/>
              </w:rPr>
              <w:t>РИОСВ –Монтана</w:t>
            </w:r>
          </w:p>
          <w:p w:rsidR="00742296" w:rsidRDefault="00742296" w:rsidP="00C11ECA">
            <w:pPr>
              <w:rPr>
                <w:lang w:val="bg-BG"/>
              </w:rPr>
            </w:pPr>
          </w:p>
          <w:p w:rsidR="00742296" w:rsidRPr="00A441E2" w:rsidRDefault="00742296" w:rsidP="00C11ECA">
            <w:pPr>
              <w:rPr>
                <w:lang w:val="bg-BG"/>
              </w:rPr>
            </w:pPr>
            <w:r>
              <w:rPr>
                <w:lang w:val="bg-BG"/>
              </w:rPr>
              <w:t>ИАОС</w:t>
            </w:r>
          </w:p>
        </w:tc>
        <w:tc>
          <w:tcPr>
            <w:tcW w:w="1623" w:type="dxa"/>
          </w:tcPr>
          <w:p w:rsidR="00742296" w:rsidRDefault="00742296" w:rsidP="00C11ECA">
            <w:pPr>
              <w:rPr>
                <w:lang w:val="bg-BG"/>
              </w:rPr>
            </w:pPr>
            <w:r>
              <w:rPr>
                <w:lang w:val="bg-BG"/>
              </w:rPr>
              <w:t>Общински бюджет</w:t>
            </w:r>
          </w:p>
          <w:p w:rsidR="00742296" w:rsidRDefault="00742296" w:rsidP="00C11ECA">
            <w:pPr>
              <w:rPr>
                <w:lang w:val="bg-BG"/>
              </w:rPr>
            </w:pPr>
          </w:p>
          <w:p w:rsidR="00742296" w:rsidRPr="00A441E2" w:rsidRDefault="00742296" w:rsidP="00C11ECA">
            <w:pPr>
              <w:rPr>
                <w:lang w:val="bg-BG"/>
              </w:rPr>
            </w:pPr>
          </w:p>
        </w:tc>
        <w:tc>
          <w:tcPr>
            <w:tcW w:w="1921" w:type="dxa"/>
          </w:tcPr>
          <w:p w:rsidR="00742296" w:rsidRPr="00A441E2" w:rsidRDefault="00742296" w:rsidP="00C11ECA">
            <w:pPr>
              <w:rPr>
                <w:lang w:val="bg-BG"/>
              </w:rPr>
            </w:pPr>
            <w:r>
              <w:rPr>
                <w:lang w:val="bg-BG"/>
              </w:rPr>
              <w:t>непрекъснат</w:t>
            </w:r>
          </w:p>
        </w:tc>
        <w:tc>
          <w:tcPr>
            <w:tcW w:w="2835" w:type="dxa"/>
          </w:tcPr>
          <w:p w:rsidR="00742296" w:rsidRPr="00A441E2" w:rsidRDefault="00742296" w:rsidP="00C11ECA">
            <w:pPr>
              <w:rPr>
                <w:lang w:val="bg-BG"/>
              </w:rPr>
            </w:pPr>
            <w:r>
              <w:rPr>
                <w:lang w:val="bg-BG"/>
              </w:rPr>
              <w:t>Повишена осведоменост и ангажираност на населението по въпросите, свързани с околната среда</w:t>
            </w:r>
          </w:p>
        </w:tc>
      </w:tr>
      <w:tr w:rsidR="00742296" w:rsidRPr="00C24DC7" w:rsidTr="00C11ECA">
        <w:tc>
          <w:tcPr>
            <w:tcW w:w="2977" w:type="dxa"/>
          </w:tcPr>
          <w:p w:rsidR="00742296" w:rsidRPr="00A441E2" w:rsidRDefault="00742296" w:rsidP="00C11ECA">
            <w:pPr>
              <w:rPr>
                <w:lang w:val="bg-BG"/>
              </w:rPr>
            </w:pPr>
            <w:r w:rsidRPr="0006322B">
              <w:rPr>
                <w:lang w:val="bg-BG"/>
              </w:rPr>
              <w:t>Периодично информиране на населението за изпълнението на мерките от Общинската програма за опазване на околната среда, както и за реализацията на различни други проекти с екологична насоченост, свързани с национални кампании и местни инициативи, чрез средствата за масова информация и други средства</w:t>
            </w:r>
          </w:p>
        </w:tc>
        <w:tc>
          <w:tcPr>
            <w:tcW w:w="1701" w:type="dxa"/>
          </w:tcPr>
          <w:p w:rsidR="00742296" w:rsidRPr="00A441E2" w:rsidRDefault="00742296" w:rsidP="00C11ECA">
            <w:pPr>
              <w:rPr>
                <w:lang w:val="bg-BG"/>
              </w:rPr>
            </w:pPr>
            <w:r>
              <w:rPr>
                <w:lang w:val="bg-BG"/>
              </w:rPr>
              <w:t>Община Чипровци</w:t>
            </w:r>
          </w:p>
        </w:tc>
        <w:tc>
          <w:tcPr>
            <w:tcW w:w="1623" w:type="dxa"/>
          </w:tcPr>
          <w:p w:rsidR="00742296" w:rsidRDefault="00742296" w:rsidP="00C11ECA">
            <w:pPr>
              <w:rPr>
                <w:lang w:val="bg-BG"/>
              </w:rPr>
            </w:pPr>
            <w:r>
              <w:rPr>
                <w:lang w:val="bg-BG"/>
              </w:rPr>
              <w:t>Общински бюджет</w:t>
            </w:r>
          </w:p>
          <w:p w:rsidR="00742296" w:rsidRDefault="00742296" w:rsidP="00C11ECA">
            <w:pPr>
              <w:rPr>
                <w:lang w:val="bg-BG"/>
              </w:rPr>
            </w:pPr>
          </w:p>
          <w:p w:rsidR="00742296" w:rsidRPr="00A441E2" w:rsidRDefault="00742296" w:rsidP="00C11ECA">
            <w:pPr>
              <w:rPr>
                <w:lang w:val="bg-BG"/>
              </w:rPr>
            </w:pPr>
          </w:p>
        </w:tc>
        <w:tc>
          <w:tcPr>
            <w:tcW w:w="1921" w:type="dxa"/>
          </w:tcPr>
          <w:p w:rsidR="00742296" w:rsidRPr="00A441E2" w:rsidRDefault="00742296" w:rsidP="00C11ECA">
            <w:pPr>
              <w:rPr>
                <w:lang w:val="bg-BG"/>
              </w:rPr>
            </w:pPr>
            <w:r>
              <w:rPr>
                <w:lang w:val="bg-BG"/>
              </w:rPr>
              <w:t>непрекъснат</w:t>
            </w:r>
          </w:p>
        </w:tc>
        <w:tc>
          <w:tcPr>
            <w:tcW w:w="2835" w:type="dxa"/>
          </w:tcPr>
          <w:p w:rsidR="00742296" w:rsidRPr="00A441E2" w:rsidRDefault="00742296" w:rsidP="00C11ECA">
            <w:pPr>
              <w:rPr>
                <w:lang w:val="bg-BG"/>
              </w:rPr>
            </w:pPr>
            <w:r>
              <w:rPr>
                <w:lang w:val="bg-BG"/>
              </w:rPr>
              <w:t>Повишена осведоменост и ангажираност на населението към текущите екологични проекти и дейности, осъществявани от общината съобразно Общинската програма за опазване на околната среда 2014-2020 г.</w:t>
            </w:r>
          </w:p>
        </w:tc>
      </w:tr>
      <w:tr w:rsidR="00742296" w:rsidRPr="00C24DC7" w:rsidTr="00C11ECA">
        <w:tc>
          <w:tcPr>
            <w:tcW w:w="2977" w:type="dxa"/>
          </w:tcPr>
          <w:p w:rsidR="00742296" w:rsidRPr="00A441E2" w:rsidRDefault="00742296" w:rsidP="00C11ECA">
            <w:pPr>
              <w:rPr>
                <w:lang w:val="bg-BG"/>
              </w:rPr>
            </w:pPr>
            <w:r w:rsidRPr="0006322B">
              <w:rPr>
                <w:lang w:val="bg-BG"/>
              </w:rPr>
              <w:t>Организиране и провеждане на местни и международни инициативи, свързани с опазването на околната среда и честване по подходящ начин на дати от екологичния календар</w:t>
            </w:r>
          </w:p>
        </w:tc>
        <w:tc>
          <w:tcPr>
            <w:tcW w:w="1701" w:type="dxa"/>
          </w:tcPr>
          <w:p w:rsidR="00742296" w:rsidRDefault="00742296" w:rsidP="00C11ECA">
            <w:pPr>
              <w:rPr>
                <w:lang w:val="bg-BG"/>
              </w:rPr>
            </w:pPr>
            <w:r>
              <w:rPr>
                <w:lang w:val="bg-BG"/>
              </w:rPr>
              <w:t>Община Чипровци</w:t>
            </w:r>
          </w:p>
          <w:p w:rsidR="00742296" w:rsidRPr="00A441E2" w:rsidRDefault="00742296" w:rsidP="00C11ECA">
            <w:pPr>
              <w:rPr>
                <w:lang w:val="bg-BG"/>
              </w:rPr>
            </w:pPr>
          </w:p>
        </w:tc>
        <w:tc>
          <w:tcPr>
            <w:tcW w:w="1623" w:type="dxa"/>
          </w:tcPr>
          <w:p w:rsidR="00742296" w:rsidRDefault="00742296" w:rsidP="00C11ECA">
            <w:pPr>
              <w:rPr>
                <w:lang w:val="bg-BG"/>
              </w:rPr>
            </w:pPr>
            <w:r>
              <w:rPr>
                <w:lang w:val="bg-BG"/>
              </w:rPr>
              <w:t>ПУДООС</w:t>
            </w:r>
          </w:p>
          <w:p w:rsidR="00742296" w:rsidRDefault="00742296" w:rsidP="00C11ECA">
            <w:pPr>
              <w:pStyle w:val="Default"/>
              <w:rPr>
                <w:rFonts w:asciiTheme="minorHAnsi" w:hAnsiTheme="minorHAnsi"/>
                <w:sz w:val="22"/>
                <w:szCs w:val="22"/>
                <w:lang w:val="bg-BG"/>
              </w:rPr>
            </w:pPr>
          </w:p>
          <w:p w:rsidR="00742296" w:rsidRDefault="00742296" w:rsidP="00C11ECA">
            <w:pPr>
              <w:pStyle w:val="Default"/>
              <w:rPr>
                <w:rFonts w:asciiTheme="minorHAnsi" w:hAnsiTheme="minorHAnsi"/>
                <w:sz w:val="22"/>
                <w:szCs w:val="22"/>
                <w:lang w:val="bg-BG"/>
              </w:rPr>
            </w:pPr>
            <w:r>
              <w:rPr>
                <w:rFonts w:asciiTheme="minorHAnsi" w:hAnsiTheme="minorHAnsi"/>
                <w:sz w:val="22"/>
                <w:szCs w:val="22"/>
                <w:lang w:val="bg-BG"/>
              </w:rPr>
              <w:t>Европейски екологични фондове</w:t>
            </w:r>
          </w:p>
          <w:p w:rsidR="00742296" w:rsidRPr="00A441E2" w:rsidRDefault="00742296" w:rsidP="00C11ECA">
            <w:pPr>
              <w:pStyle w:val="Default"/>
              <w:rPr>
                <w:rFonts w:asciiTheme="minorHAnsi" w:hAnsiTheme="minorHAnsi"/>
                <w:sz w:val="22"/>
                <w:szCs w:val="22"/>
                <w:lang w:val="bg-BG"/>
              </w:rPr>
            </w:pPr>
            <w:r>
              <w:rPr>
                <w:rFonts w:asciiTheme="minorHAnsi" w:hAnsiTheme="minorHAnsi"/>
                <w:sz w:val="22"/>
                <w:szCs w:val="22"/>
                <w:lang w:val="bg-BG"/>
              </w:rPr>
              <w:br/>
            </w:r>
          </w:p>
        </w:tc>
        <w:tc>
          <w:tcPr>
            <w:tcW w:w="1921" w:type="dxa"/>
          </w:tcPr>
          <w:p w:rsidR="00742296" w:rsidRPr="00A441E2" w:rsidRDefault="00742296" w:rsidP="00C11ECA">
            <w:pPr>
              <w:rPr>
                <w:lang w:val="bg-BG"/>
              </w:rPr>
            </w:pPr>
            <w:r>
              <w:rPr>
                <w:lang w:val="bg-BG"/>
              </w:rPr>
              <w:t>непрекъснат</w:t>
            </w:r>
          </w:p>
        </w:tc>
        <w:tc>
          <w:tcPr>
            <w:tcW w:w="2835" w:type="dxa"/>
          </w:tcPr>
          <w:p w:rsidR="00742296" w:rsidRPr="00A441E2" w:rsidRDefault="00742296" w:rsidP="00C11ECA">
            <w:pPr>
              <w:rPr>
                <w:lang w:val="bg-BG"/>
              </w:rPr>
            </w:pPr>
            <w:r>
              <w:rPr>
                <w:lang w:val="bg-BG"/>
              </w:rPr>
              <w:t>Повишена осведоменост и ангажираност на гражданите, посетителите и гостите на общината по въпросите на околната среда</w:t>
            </w:r>
          </w:p>
        </w:tc>
      </w:tr>
      <w:tr w:rsidR="00742296" w:rsidRPr="00C24DC7" w:rsidTr="00C11ECA">
        <w:tc>
          <w:tcPr>
            <w:tcW w:w="2977" w:type="dxa"/>
          </w:tcPr>
          <w:p w:rsidR="00742296" w:rsidRPr="00A441E2" w:rsidRDefault="00742296" w:rsidP="00C11ECA">
            <w:pPr>
              <w:rPr>
                <w:lang w:val="bg-BG"/>
              </w:rPr>
            </w:pPr>
            <w:r w:rsidRPr="0030632D">
              <w:rPr>
                <w:lang w:val="bg-BG"/>
              </w:rPr>
              <w:t>Включване на децата от общината в различни програми за екологично образование и възпитание</w:t>
            </w:r>
          </w:p>
        </w:tc>
        <w:tc>
          <w:tcPr>
            <w:tcW w:w="1701" w:type="dxa"/>
          </w:tcPr>
          <w:p w:rsidR="00742296" w:rsidRPr="00A441E2" w:rsidRDefault="00742296" w:rsidP="00C11ECA">
            <w:pPr>
              <w:rPr>
                <w:lang w:val="bg-BG"/>
              </w:rPr>
            </w:pPr>
            <w:r>
              <w:rPr>
                <w:lang w:val="bg-BG"/>
              </w:rPr>
              <w:t>Община Чипровци</w:t>
            </w:r>
          </w:p>
        </w:tc>
        <w:tc>
          <w:tcPr>
            <w:tcW w:w="1623" w:type="dxa"/>
          </w:tcPr>
          <w:p w:rsidR="00742296" w:rsidRDefault="00742296" w:rsidP="00C11ECA">
            <w:pPr>
              <w:rPr>
                <w:lang w:val="bg-BG"/>
              </w:rPr>
            </w:pPr>
            <w:r>
              <w:rPr>
                <w:lang w:val="bg-BG"/>
              </w:rPr>
              <w:t>Общински бюджет</w:t>
            </w:r>
          </w:p>
          <w:p w:rsidR="00742296" w:rsidRDefault="00742296" w:rsidP="00C11ECA">
            <w:pPr>
              <w:rPr>
                <w:lang w:val="bg-BG"/>
              </w:rPr>
            </w:pPr>
          </w:p>
          <w:p w:rsidR="00742296" w:rsidRPr="00A441E2" w:rsidRDefault="00742296" w:rsidP="00C11ECA">
            <w:pPr>
              <w:rPr>
                <w:lang w:val="bg-BG"/>
              </w:rPr>
            </w:pPr>
          </w:p>
        </w:tc>
        <w:tc>
          <w:tcPr>
            <w:tcW w:w="1921" w:type="dxa"/>
          </w:tcPr>
          <w:p w:rsidR="00742296" w:rsidRPr="00A441E2" w:rsidRDefault="00742296" w:rsidP="00C11ECA">
            <w:pPr>
              <w:rPr>
                <w:lang w:val="bg-BG"/>
              </w:rPr>
            </w:pPr>
            <w:r>
              <w:rPr>
                <w:lang w:val="bg-BG"/>
              </w:rPr>
              <w:t>непрекъснат</w:t>
            </w:r>
          </w:p>
        </w:tc>
        <w:tc>
          <w:tcPr>
            <w:tcW w:w="2835" w:type="dxa"/>
          </w:tcPr>
          <w:p w:rsidR="00742296" w:rsidRPr="00A441E2" w:rsidRDefault="00742296" w:rsidP="00C11ECA">
            <w:pPr>
              <w:rPr>
                <w:lang w:val="bg-BG"/>
              </w:rPr>
            </w:pPr>
            <w:r>
              <w:rPr>
                <w:lang w:val="bg-BG"/>
              </w:rPr>
              <w:t>Изградени умения и навици за опазване на околната среда сред младежите</w:t>
            </w:r>
          </w:p>
        </w:tc>
      </w:tr>
    </w:tbl>
    <w:p w:rsidR="009B5997" w:rsidRDefault="009B5997" w:rsidP="009B5997">
      <w:pPr>
        <w:rPr>
          <w:lang w:val="bg-BG"/>
        </w:rPr>
      </w:pPr>
    </w:p>
    <w:p w:rsidR="009B5997" w:rsidRPr="009B5997" w:rsidRDefault="009B5997" w:rsidP="009B5997">
      <w:pPr>
        <w:rPr>
          <w:lang w:val="bg-BG"/>
        </w:rPr>
      </w:pPr>
    </w:p>
    <w:p w:rsidR="00D81911" w:rsidRPr="009B5997" w:rsidRDefault="00D81911" w:rsidP="00D81911">
      <w:pPr>
        <w:rPr>
          <w:b/>
          <w:bCs/>
          <w:lang w:val="bg-BG"/>
        </w:rPr>
      </w:pPr>
    </w:p>
    <w:p w:rsidR="00D81911" w:rsidRPr="009B5997" w:rsidRDefault="00EF021D" w:rsidP="00E62762">
      <w:pPr>
        <w:pStyle w:val="Heading2"/>
        <w:pBdr>
          <w:top w:val="single" w:sz="4" w:space="1" w:color="auto"/>
          <w:left w:val="single" w:sz="4" w:space="4" w:color="auto"/>
          <w:bottom w:val="single" w:sz="4" w:space="0" w:color="auto"/>
          <w:right w:val="single" w:sz="4" w:space="4" w:color="auto"/>
        </w:pBdr>
        <w:rPr>
          <w:b/>
          <w:bCs/>
          <w:lang w:val="bg-BG"/>
        </w:rPr>
      </w:pPr>
      <w:bookmarkStart w:id="25" w:name="_Toc433728946"/>
      <w:r>
        <w:rPr>
          <w:b/>
          <w:bCs/>
          <w:lang w:val="bg-BG"/>
        </w:rPr>
        <w:t>8</w:t>
      </w:r>
      <w:r w:rsidR="00D81911" w:rsidRPr="009B5997">
        <w:rPr>
          <w:b/>
          <w:bCs/>
          <w:lang w:val="bg-BG"/>
        </w:rPr>
        <w:t>. ОРГАНИЗАЦИЯ ЗА ИЗПЪЛНЕНИЕТО НА ПРОГРАМАТА</w:t>
      </w:r>
      <w:bookmarkEnd w:id="25"/>
    </w:p>
    <w:p w:rsidR="00D81911" w:rsidRDefault="00D81911" w:rsidP="00D81911">
      <w:pPr>
        <w:rPr>
          <w:lang w:val="bg-BG"/>
        </w:rPr>
      </w:pPr>
    </w:p>
    <w:p w:rsidR="00D81911" w:rsidRPr="00D81911" w:rsidRDefault="00D81911" w:rsidP="00D81911">
      <w:pPr>
        <w:spacing w:line="360" w:lineRule="auto"/>
        <w:jc w:val="both"/>
        <w:rPr>
          <w:rFonts w:asciiTheme="minorBidi" w:hAnsiTheme="minorBidi"/>
          <w:b/>
          <w:bCs/>
          <w:sz w:val="24"/>
          <w:szCs w:val="24"/>
          <w:lang w:val="bg-BG"/>
        </w:rPr>
      </w:pPr>
      <w:r w:rsidRPr="00D81911">
        <w:rPr>
          <w:rFonts w:asciiTheme="minorBidi" w:hAnsiTheme="minorBidi"/>
          <w:b/>
          <w:bCs/>
          <w:sz w:val="24"/>
          <w:szCs w:val="24"/>
          <w:lang w:val="bg-BG"/>
        </w:rPr>
        <w:t>По отношение реализацията на заложените в Програмата цели и мероприятия е необходима:</w:t>
      </w:r>
    </w:p>
    <w:p w:rsidR="00D81911" w:rsidRPr="00D81911" w:rsidRDefault="00D81911" w:rsidP="00D81911">
      <w:pPr>
        <w:pStyle w:val="ListParagraph"/>
        <w:numPr>
          <w:ilvl w:val="0"/>
          <w:numId w:val="35"/>
        </w:numPr>
        <w:spacing w:line="360" w:lineRule="auto"/>
        <w:jc w:val="both"/>
        <w:rPr>
          <w:rFonts w:asciiTheme="minorBidi" w:hAnsiTheme="minorBidi"/>
          <w:sz w:val="24"/>
          <w:szCs w:val="24"/>
          <w:lang w:val="bg-BG"/>
        </w:rPr>
      </w:pPr>
      <w:r w:rsidRPr="00D81911">
        <w:rPr>
          <w:rFonts w:asciiTheme="minorBidi" w:hAnsiTheme="minorBidi"/>
          <w:sz w:val="24"/>
          <w:szCs w:val="24"/>
          <w:lang w:val="bg-BG"/>
        </w:rPr>
        <w:t>нормативна обезпеченост – задължение на Общински съвет Чипровци</w:t>
      </w:r>
    </w:p>
    <w:p w:rsidR="00D81911" w:rsidRPr="00D81911" w:rsidRDefault="00D81911" w:rsidP="00D81911">
      <w:pPr>
        <w:pStyle w:val="ListParagraph"/>
        <w:numPr>
          <w:ilvl w:val="0"/>
          <w:numId w:val="35"/>
        </w:numPr>
        <w:spacing w:line="360" w:lineRule="auto"/>
        <w:jc w:val="both"/>
        <w:rPr>
          <w:rFonts w:asciiTheme="minorBidi" w:hAnsiTheme="minorBidi"/>
          <w:sz w:val="24"/>
          <w:szCs w:val="24"/>
          <w:lang w:val="bg-BG"/>
        </w:rPr>
      </w:pPr>
      <w:r w:rsidRPr="00D81911">
        <w:rPr>
          <w:rFonts w:asciiTheme="minorBidi" w:hAnsiTheme="minorBidi"/>
          <w:sz w:val="24"/>
          <w:szCs w:val="24"/>
          <w:lang w:val="bg-BG"/>
        </w:rPr>
        <w:t>координация – задължение на Кмета на община Чипровци и Председателя на Общински съвет Чипровци</w:t>
      </w:r>
    </w:p>
    <w:p w:rsidR="00D81911" w:rsidRPr="00D81911" w:rsidRDefault="00D81911" w:rsidP="00D81911">
      <w:pPr>
        <w:pStyle w:val="ListParagraph"/>
        <w:numPr>
          <w:ilvl w:val="0"/>
          <w:numId w:val="35"/>
        </w:numPr>
        <w:spacing w:line="360" w:lineRule="auto"/>
        <w:jc w:val="both"/>
        <w:rPr>
          <w:rFonts w:asciiTheme="minorBidi" w:hAnsiTheme="minorBidi"/>
          <w:sz w:val="24"/>
          <w:szCs w:val="24"/>
          <w:lang w:val="bg-BG"/>
        </w:rPr>
      </w:pPr>
      <w:r w:rsidRPr="00D81911">
        <w:rPr>
          <w:rFonts w:asciiTheme="minorBidi" w:hAnsiTheme="minorBidi"/>
          <w:sz w:val="24"/>
          <w:szCs w:val="24"/>
          <w:lang w:val="bg-BG"/>
        </w:rPr>
        <w:t>изпълнение – задължение на кмета, Общинска администрация и един експерт по екология;</w:t>
      </w:r>
    </w:p>
    <w:p w:rsidR="00D81911" w:rsidRPr="00D81911" w:rsidRDefault="00D81911" w:rsidP="00D81911">
      <w:pPr>
        <w:pStyle w:val="ListParagraph"/>
        <w:numPr>
          <w:ilvl w:val="0"/>
          <w:numId w:val="35"/>
        </w:numPr>
        <w:spacing w:line="360" w:lineRule="auto"/>
        <w:jc w:val="both"/>
        <w:rPr>
          <w:rFonts w:asciiTheme="minorBidi" w:hAnsiTheme="minorBidi"/>
          <w:sz w:val="24"/>
          <w:szCs w:val="24"/>
          <w:lang w:val="bg-BG"/>
        </w:rPr>
      </w:pPr>
      <w:r w:rsidRPr="00D81911">
        <w:rPr>
          <w:rFonts w:asciiTheme="minorBidi" w:hAnsiTheme="minorBidi"/>
          <w:sz w:val="24"/>
          <w:szCs w:val="24"/>
          <w:lang w:val="bg-BG"/>
        </w:rPr>
        <w:t>контрол и отчет по изпълнението – Кметът на общината ежегодно внася в общинския съвет отчет за изпълнението на програмата за околна среда, а при необходимост - и предложения за нейното допълване и актуализиране. Отчетът се представят за информация в РИОСВ.</w:t>
      </w:r>
    </w:p>
    <w:p w:rsidR="00D81911" w:rsidRPr="00D81911" w:rsidRDefault="00D81911" w:rsidP="00D81911">
      <w:pPr>
        <w:spacing w:line="360" w:lineRule="auto"/>
        <w:jc w:val="both"/>
        <w:rPr>
          <w:rFonts w:asciiTheme="minorBidi" w:hAnsiTheme="minorBidi"/>
          <w:sz w:val="24"/>
          <w:szCs w:val="24"/>
          <w:lang w:val="bg-BG"/>
        </w:rPr>
      </w:pPr>
      <w:r w:rsidRPr="00D81911">
        <w:rPr>
          <w:rFonts w:asciiTheme="minorBidi" w:hAnsiTheme="minorBidi"/>
          <w:sz w:val="24"/>
          <w:szCs w:val="24"/>
          <w:lang w:val="bg-BG"/>
        </w:rPr>
        <w:t>В допълнение, общината е длъжна периодично да извършва актуализация на програмата, свързана с възникнали нови обстоятелства и документи, както и да представя ежегодно отчет за изпълнение на програмата пред Общинския съвет и да информира ежегодно РИОСВ Монтана и обществеността за изпълнение на програмата.</w:t>
      </w:r>
    </w:p>
    <w:p w:rsidR="00D81911" w:rsidRDefault="00D81911" w:rsidP="00D81911">
      <w:pPr>
        <w:rPr>
          <w:lang w:val="bg-BG"/>
        </w:rPr>
      </w:pPr>
    </w:p>
    <w:p w:rsidR="00D81911" w:rsidRPr="00D81911" w:rsidRDefault="00D81911" w:rsidP="00D81911">
      <w:pPr>
        <w:rPr>
          <w:lang w:val="bg-BG"/>
        </w:rPr>
      </w:pPr>
    </w:p>
    <w:p w:rsidR="00D81911" w:rsidRDefault="00D81911" w:rsidP="00706462">
      <w:pPr>
        <w:jc w:val="both"/>
        <w:rPr>
          <w:b/>
          <w:sz w:val="28"/>
          <w:szCs w:val="28"/>
          <w:lang w:val="bg-BG"/>
        </w:rPr>
      </w:pPr>
    </w:p>
    <w:p w:rsidR="00276149" w:rsidRDefault="00276149" w:rsidP="00706462">
      <w:pPr>
        <w:jc w:val="both"/>
        <w:rPr>
          <w:sz w:val="28"/>
          <w:szCs w:val="28"/>
          <w:lang w:val="bg-BG"/>
        </w:rPr>
      </w:pPr>
    </w:p>
    <w:p w:rsidR="00490344" w:rsidRPr="00706462" w:rsidRDefault="00490344" w:rsidP="00706462">
      <w:pPr>
        <w:jc w:val="both"/>
        <w:rPr>
          <w:sz w:val="28"/>
          <w:szCs w:val="28"/>
          <w:lang w:val="bg-BG"/>
        </w:rPr>
      </w:pPr>
    </w:p>
    <w:sectPr w:rsidR="00490344" w:rsidRPr="00706462" w:rsidSect="00D77B01">
      <w:footerReference w:type="default"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51C" w:rsidRDefault="0016751C" w:rsidP="000D625D">
      <w:pPr>
        <w:spacing w:after="0" w:line="240" w:lineRule="auto"/>
      </w:pPr>
      <w:r>
        <w:separator/>
      </w:r>
    </w:p>
  </w:endnote>
  <w:endnote w:type="continuationSeparator" w:id="0">
    <w:p w:rsidR="0016751C" w:rsidRDefault="0016751C" w:rsidP="000D6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2526982"/>
      <w:docPartObj>
        <w:docPartGallery w:val="Page Numbers (Bottom of Page)"/>
        <w:docPartUnique/>
      </w:docPartObj>
    </w:sdtPr>
    <w:sdtEndPr/>
    <w:sdtContent>
      <w:p w:rsidR="00C11ECA" w:rsidRDefault="0016751C">
        <w:pPr>
          <w:pStyle w:val="Footer"/>
        </w:pP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2049" type="#_x0000_t5" style="position:absolute;margin-left:483pt;margin-top:653.25pt;width:128.4pt;height:138.5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" adj="21600" fillcolor="#92d050" stroked="f">
              <v:textbox>
                <w:txbxContent>
                  <w:p w:rsidR="00C11ECA" w:rsidRPr="000D625D" w:rsidRDefault="00C11ECA">
                    <w:pPr>
                      <w:jc w:val="center"/>
                      <w:rPr>
                        <w:b/>
                        <w:szCs w:val="72"/>
                      </w:rPr>
                    </w:pPr>
                    <w:r w:rsidRPr="000D625D">
                      <w:rPr>
                        <w:rFonts w:eastAsiaTheme="minorEastAsia" w:cs="Times New Roman"/>
                        <w:b/>
                      </w:rPr>
                      <w:fldChar w:fldCharType="begin"/>
                    </w:r>
                    <w:r w:rsidRPr="000D625D">
                      <w:rPr>
                        <w:b/>
                      </w:rPr>
                      <w:instrText xml:space="preserve"> PAGE    \* MERGEFORMAT </w:instrText>
                    </w:r>
                    <w:r w:rsidRPr="000D625D">
                      <w:rPr>
                        <w:rFonts w:eastAsiaTheme="minorEastAsia" w:cs="Times New Roman"/>
                        <w:b/>
                      </w:rPr>
                      <w:fldChar w:fldCharType="separate"/>
                    </w:r>
                    <w:r w:rsidR="00C24DC7" w:rsidRPr="00C24DC7">
                      <w:rPr>
                        <w:rFonts w:asciiTheme="majorHAnsi" w:eastAsiaTheme="majorEastAsia" w:hAnsiTheme="majorHAnsi" w:cstheme="majorBidi"/>
                        <w:b/>
                        <w:noProof/>
                        <w:color w:val="FFFFFF" w:themeColor="background1"/>
                        <w:sz w:val="72"/>
                        <w:szCs w:val="72"/>
                      </w:rPr>
                      <w:t>26</w:t>
                    </w:r>
                    <w:r w:rsidRPr="000D625D">
                      <w:rPr>
                        <w:rFonts w:asciiTheme="majorHAnsi" w:eastAsiaTheme="majorEastAsia" w:hAnsiTheme="majorHAnsi" w:cstheme="majorBidi"/>
                        <w:b/>
                        <w:noProof/>
                        <w:color w:val="FFFFFF" w:themeColor="background1"/>
                        <w:sz w:val="72"/>
                        <w:szCs w:val="72"/>
                      </w:rPr>
                      <w:fldChar w:fldCharType="end"/>
                    </w:r>
                  </w:p>
                </w:txbxContent>
              </v:textbox>
              <w10:wrap anchorx="page" anchory="page"/>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51C" w:rsidRDefault="0016751C" w:rsidP="000D625D">
      <w:pPr>
        <w:spacing w:after="0" w:line="240" w:lineRule="auto"/>
      </w:pPr>
      <w:r>
        <w:separator/>
      </w:r>
    </w:p>
  </w:footnote>
  <w:footnote w:type="continuationSeparator" w:id="0">
    <w:p w:rsidR="0016751C" w:rsidRDefault="0016751C" w:rsidP="000D625D">
      <w:pPr>
        <w:spacing w:after="0" w:line="240" w:lineRule="auto"/>
      </w:pPr>
      <w:r>
        <w:continuationSeparator/>
      </w:r>
    </w:p>
  </w:footnote>
  <w:footnote w:id="1">
    <w:p w:rsidR="00C11ECA" w:rsidRPr="003B48F6" w:rsidRDefault="00C11ECA" w:rsidP="00524E1B">
      <w:pPr>
        <w:pStyle w:val="FootnoteText"/>
        <w:rPr>
          <w:lang w:val="bg-BG"/>
        </w:rPr>
      </w:pPr>
      <w:r>
        <w:rPr>
          <w:rStyle w:val="FootnoteReference"/>
        </w:rPr>
        <w:footnoteRef/>
      </w:r>
      <w:r>
        <w:t xml:space="preserve"> </w:t>
      </w:r>
      <w:hyperlink r:id="rId1" w:history="1">
        <w:r w:rsidRPr="00106717">
          <w:rPr>
            <w:rStyle w:val="Hyperlink"/>
            <w:rFonts w:ascii="Times New Roman" w:hAnsi="Times New Roman"/>
            <w:sz w:val="24"/>
            <w:szCs w:val="24"/>
            <w:lang w:val="bg-BG"/>
          </w:rPr>
          <w:t>http://old.bluelink.net/water/</w:t>
        </w:r>
      </w:hyperlink>
      <w:r>
        <w:rPr>
          <w:rFonts w:ascii="Times New Roman" w:hAnsi="Times New Roman"/>
          <w:sz w:val="24"/>
          <w:szCs w:val="24"/>
          <w:lang w:val="bg-BG"/>
        </w:rPr>
        <w:t>.</w:t>
      </w:r>
    </w:p>
  </w:footnote>
  <w:footnote w:id="2">
    <w:p w:rsidR="00C11ECA" w:rsidRPr="00C11ECA" w:rsidRDefault="00C11ECA" w:rsidP="00524E1B">
      <w:pPr>
        <w:pStyle w:val="FootnoteText"/>
        <w:rPr>
          <w:color w:val="92D050"/>
          <w:lang w:val="bg-BG"/>
        </w:rPr>
      </w:pPr>
      <w:r w:rsidRPr="00C11ECA">
        <w:rPr>
          <w:rStyle w:val="FootnoteReference"/>
          <w:color w:val="92D050"/>
        </w:rPr>
        <w:footnoteRef/>
      </w:r>
      <w:r w:rsidRPr="00C11ECA">
        <w:rPr>
          <w:color w:val="92D050"/>
          <w:lang w:val="bg-BG"/>
        </w:rPr>
        <w:t xml:space="preserve"> </w:t>
      </w:r>
      <w:r w:rsidRPr="00C11ECA">
        <w:rPr>
          <w:rFonts w:ascii="Times New Roman" w:hAnsi="Times New Roman" w:cs="Times New Roman"/>
          <w:color w:val="92D050"/>
          <w:lang w:val="bg-BG"/>
        </w:rPr>
        <w:t xml:space="preserve"> (http://lex.bg/bg/laws_stoyan/ldoc/-549175806)</w:t>
      </w:r>
    </w:p>
  </w:footnote>
  <w:footnote w:id="3">
    <w:p w:rsidR="00C11ECA" w:rsidRPr="00C11ECA" w:rsidRDefault="00C11ECA">
      <w:pPr>
        <w:pStyle w:val="FootnoteText"/>
        <w:rPr>
          <w:b/>
          <w:color w:val="92D050"/>
          <w:lang w:val="bg-BG"/>
        </w:rPr>
      </w:pPr>
      <w:r w:rsidRPr="00C11ECA">
        <w:rPr>
          <w:rStyle w:val="FootnoteReference"/>
          <w:b/>
          <w:color w:val="92D050"/>
        </w:rPr>
        <w:footnoteRef/>
      </w:r>
      <w:r w:rsidRPr="00C11ECA">
        <w:rPr>
          <w:b/>
          <w:color w:val="92D050"/>
          <w:lang w:val="bg-BG"/>
        </w:rPr>
        <w:t xml:space="preserve"> </w:t>
      </w:r>
      <w:r w:rsidRPr="00C11ECA">
        <w:rPr>
          <w:rFonts w:ascii="Times New Roman" w:hAnsi="Times New Roman" w:cs="Times New Roman"/>
          <w:b/>
          <w:color w:val="92D050"/>
          <w:sz w:val="22"/>
          <w:szCs w:val="22"/>
          <w:lang w:val="bg-BG"/>
        </w:rPr>
        <w:t>http://lex.bg/laws/ldoc/2134916096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83029"/>
    <w:multiLevelType w:val="hybridMultilevel"/>
    <w:tmpl w:val="8EEA1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FE790B"/>
    <w:multiLevelType w:val="multilevel"/>
    <w:tmpl w:val="94504D12"/>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5760" w:hanging="2160"/>
      </w:pPr>
      <w:rPr>
        <w:rFonts w:hint="default"/>
      </w:rPr>
    </w:lvl>
  </w:abstractNum>
  <w:abstractNum w:abstractNumId="2" w15:restartNumberingAfterBreak="0">
    <w:nsid w:val="0E7C5A54"/>
    <w:multiLevelType w:val="hybridMultilevel"/>
    <w:tmpl w:val="2444BB1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25D2269"/>
    <w:multiLevelType w:val="hybridMultilevel"/>
    <w:tmpl w:val="9702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5F7EE7"/>
    <w:multiLevelType w:val="hybridMultilevel"/>
    <w:tmpl w:val="698EE52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13B656B9"/>
    <w:multiLevelType w:val="hybridMultilevel"/>
    <w:tmpl w:val="73646534"/>
    <w:lvl w:ilvl="0" w:tplc="0402000B">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6" w15:restartNumberingAfterBreak="0">
    <w:nsid w:val="16027533"/>
    <w:multiLevelType w:val="hybridMultilevel"/>
    <w:tmpl w:val="D9B8E7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B725A4"/>
    <w:multiLevelType w:val="hybridMultilevel"/>
    <w:tmpl w:val="731EB61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BEE35AE"/>
    <w:multiLevelType w:val="hybridMultilevel"/>
    <w:tmpl w:val="431AC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EC3457"/>
    <w:multiLevelType w:val="hybridMultilevel"/>
    <w:tmpl w:val="66483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643FD6"/>
    <w:multiLevelType w:val="hybridMultilevel"/>
    <w:tmpl w:val="400EEB60"/>
    <w:lvl w:ilvl="0" w:tplc="E4589096">
      <w:start w:val="1"/>
      <w:numFmt w:val="bullet"/>
      <w:lvlText w:val=""/>
      <w:lvlJc w:val="left"/>
      <w:pPr>
        <w:tabs>
          <w:tab w:val="num" w:pos="1233"/>
        </w:tabs>
        <w:ind w:left="1233" w:hanging="360"/>
      </w:pPr>
      <w:rPr>
        <w:rFonts w:ascii="Symbol" w:hAnsi="Symbol" w:hint="default"/>
        <w:color w:val="auto"/>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F34908"/>
    <w:multiLevelType w:val="hybridMultilevel"/>
    <w:tmpl w:val="1D3A8B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2C3D4996"/>
    <w:multiLevelType w:val="hybridMultilevel"/>
    <w:tmpl w:val="813C82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15094E"/>
    <w:multiLevelType w:val="hybridMultilevel"/>
    <w:tmpl w:val="6F7675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33C53739"/>
    <w:multiLevelType w:val="hybridMultilevel"/>
    <w:tmpl w:val="9ABCAB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1C30C7"/>
    <w:multiLevelType w:val="hybridMultilevel"/>
    <w:tmpl w:val="A1F480CA"/>
    <w:lvl w:ilvl="0" w:tplc="04020001">
      <w:start w:val="1"/>
      <w:numFmt w:val="bullet"/>
      <w:lvlText w:val=""/>
      <w:lvlJc w:val="left"/>
      <w:pPr>
        <w:ind w:left="720" w:hanging="360"/>
      </w:pPr>
      <w:rPr>
        <w:rFonts w:ascii="Symbol" w:hAnsi="Symbol" w:hint="default"/>
      </w:rPr>
    </w:lvl>
    <w:lvl w:ilvl="1" w:tplc="4E28B6CA">
      <w:numFmt w:val="bullet"/>
      <w:lvlText w:val="-"/>
      <w:lvlJc w:val="left"/>
      <w:pPr>
        <w:ind w:left="1440" w:hanging="360"/>
      </w:pPr>
      <w:rPr>
        <w:rFonts w:ascii="Times New Roman" w:eastAsiaTheme="minorHAns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397A42C8"/>
    <w:multiLevelType w:val="hybridMultilevel"/>
    <w:tmpl w:val="A5787FCC"/>
    <w:lvl w:ilvl="0" w:tplc="5882FD2A">
      <w:start w:val="1"/>
      <w:numFmt w:val="bullet"/>
      <w:lvlText w:val=""/>
      <w:lvlJc w:val="left"/>
      <w:pPr>
        <w:ind w:left="720" w:hanging="360"/>
      </w:pPr>
      <w:rPr>
        <w:rFonts w:ascii="Symbol" w:hAnsi="Symbol" w:hint="default"/>
        <w:lang w:val="bg-BG"/>
      </w:rPr>
    </w:lvl>
    <w:lvl w:ilvl="1" w:tplc="04020003">
      <w:start w:val="1"/>
      <w:numFmt w:val="bullet"/>
      <w:lvlText w:val="o"/>
      <w:lvlJc w:val="left"/>
      <w:pPr>
        <w:ind w:left="1440" w:hanging="360"/>
      </w:pPr>
      <w:rPr>
        <w:rFonts w:ascii="Courier New" w:hAnsi="Courier New" w:cs="Times New Roman"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Times New Roman"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Times New Roman" w:hint="default"/>
      </w:rPr>
    </w:lvl>
    <w:lvl w:ilvl="8" w:tplc="04020005">
      <w:start w:val="1"/>
      <w:numFmt w:val="bullet"/>
      <w:lvlText w:val=""/>
      <w:lvlJc w:val="left"/>
      <w:pPr>
        <w:ind w:left="6480" w:hanging="360"/>
      </w:pPr>
      <w:rPr>
        <w:rFonts w:ascii="Wingdings" w:hAnsi="Wingdings" w:hint="default"/>
      </w:rPr>
    </w:lvl>
  </w:abstractNum>
  <w:abstractNum w:abstractNumId="17" w15:restartNumberingAfterBreak="0">
    <w:nsid w:val="3FAC6271"/>
    <w:multiLevelType w:val="hybridMultilevel"/>
    <w:tmpl w:val="858E2F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F4AED"/>
    <w:multiLevelType w:val="hybridMultilevel"/>
    <w:tmpl w:val="71A09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B04828"/>
    <w:multiLevelType w:val="hybridMultilevel"/>
    <w:tmpl w:val="C0B69C2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E240A3C"/>
    <w:multiLevelType w:val="hybridMultilevel"/>
    <w:tmpl w:val="90B27B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1C368DC"/>
    <w:multiLevelType w:val="hybridMultilevel"/>
    <w:tmpl w:val="0F0CB3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D0133A"/>
    <w:multiLevelType w:val="hybridMultilevel"/>
    <w:tmpl w:val="77C65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07049C"/>
    <w:multiLevelType w:val="hybridMultilevel"/>
    <w:tmpl w:val="10B66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A015E8"/>
    <w:multiLevelType w:val="multilevel"/>
    <w:tmpl w:val="59A015E8"/>
    <w:lvl w:ilvl="0">
      <w:start w:val="1"/>
      <w:numFmt w:val="decimal"/>
      <w:lvlText w:val="%1."/>
      <w:lvlJc w:val="left"/>
      <w:pPr>
        <w:ind w:left="473" w:hanging="360"/>
      </w:pPr>
      <w:rPr>
        <w:rFonts w:hint="default"/>
      </w:rPr>
    </w:lvl>
    <w:lvl w:ilvl="1">
      <w:start w:val="1"/>
      <w:numFmt w:val="lowerLetter"/>
      <w:lvlText w:val="%2."/>
      <w:lvlJc w:val="left"/>
      <w:pPr>
        <w:ind w:left="1193" w:hanging="360"/>
      </w:pPr>
    </w:lvl>
    <w:lvl w:ilvl="2">
      <w:start w:val="1"/>
      <w:numFmt w:val="lowerRoman"/>
      <w:lvlText w:val="%3."/>
      <w:lvlJc w:val="right"/>
      <w:pPr>
        <w:ind w:left="1913" w:hanging="180"/>
      </w:pPr>
    </w:lvl>
    <w:lvl w:ilvl="3">
      <w:start w:val="1"/>
      <w:numFmt w:val="decimal"/>
      <w:lvlText w:val="%4."/>
      <w:lvlJc w:val="left"/>
      <w:pPr>
        <w:ind w:left="2633" w:hanging="360"/>
      </w:pPr>
    </w:lvl>
    <w:lvl w:ilvl="4">
      <w:start w:val="1"/>
      <w:numFmt w:val="lowerLetter"/>
      <w:lvlText w:val="%5."/>
      <w:lvlJc w:val="left"/>
      <w:pPr>
        <w:ind w:left="3353" w:hanging="360"/>
      </w:pPr>
    </w:lvl>
    <w:lvl w:ilvl="5">
      <w:start w:val="1"/>
      <w:numFmt w:val="lowerRoman"/>
      <w:lvlText w:val="%6."/>
      <w:lvlJc w:val="right"/>
      <w:pPr>
        <w:ind w:left="4073" w:hanging="180"/>
      </w:pPr>
    </w:lvl>
    <w:lvl w:ilvl="6">
      <w:start w:val="1"/>
      <w:numFmt w:val="decimal"/>
      <w:lvlText w:val="%7."/>
      <w:lvlJc w:val="left"/>
      <w:pPr>
        <w:ind w:left="4793" w:hanging="360"/>
      </w:pPr>
    </w:lvl>
    <w:lvl w:ilvl="7">
      <w:start w:val="1"/>
      <w:numFmt w:val="lowerLetter"/>
      <w:lvlText w:val="%8."/>
      <w:lvlJc w:val="left"/>
      <w:pPr>
        <w:ind w:left="5513" w:hanging="360"/>
      </w:pPr>
    </w:lvl>
    <w:lvl w:ilvl="8">
      <w:start w:val="1"/>
      <w:numFmt w:val="lowerRoman"/>
      <w:lvlText w:val="%9."/>
      <w:lvlJc w:val="right"/>
      <w:pPr>
        <w:ind w:left="6233" w:hanging="180"/>
      </w:pPr>
    </w:lvl>
  </w:abstractNum>
  <w:abstractNum w:abstractNumId="25" w15:restartNumberingAfterBreak="0">
    <w:nsid w:val="5C207E1C"/>
    <w:multiLevelType w:val="hybridMultilevel"/>
    <w:tmpl w:val="A538B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883FF2"/>
    <w:multiLevelType w:val="hybridMultilevel"/>
    <w:tmpl w:val="E51AD3C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7" w15:restartNumberingAfterBreak="0">
    <w:nsid w:val="61A82441"/>
    <w:multiLevelType w:val="hybridMultilevel"/>
    <w:tmpl w:val="68FC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FE580E"/>
    <w:multiLevelType w:val="hybridMultilevel"/>
    <w:tmpl w:val="935E1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DC4412"/>
    <w:multiLevelType w:val="hybridMultilevel"/>
    <w:tmpl w:val="70B2DA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4AB15ED"/>
    <w:multiLevelType w:val="hybridMultilevel"/>
    <w:tmpl w:val="977E650A"/>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1" w15:restartNumberingAfterBreak="0">
    <w:nsid w:val="7A130307"/>
    <w:multiLevelType w:val="hybridMultilevel"/>
    <w:tmpl w:val="BB9E0D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2146AD"/>
    <w:multiLevelType w:val="hybridMultilevel"/>
    <w:tmpl w:val="0C3A8B8E"/>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3" w15:restartNumberingAfterBreak="0">
    <w:nsid w:val="7EBB32AE"/>
    <w:multiLevelType w:val="hybridMultilevel"/>
    <w:tmpl w:val="DFA2D3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A65B5E"/>
    <w:multiLevelType w:val="hybridMultilevel"/>
    <w:tmpl w:val="C2AE13F6"/>
    <w:lvl w:ilvl="0" w:tplc="E4589096">
      <w:start w:val="1"/>
      <w:numFmt w:val="bullet"/>
      <w:lvlText w:val=""/>
      <w:lvlJc w:val="left"/>
      <w:pPr>
        <w:tabs>
          <w:tab w:val="num" w:pos="1593"/>
        </w:tabs>
        <w:ind w:left="1593" w:hanging="360"/>
      </w:pPr>
      <w:rPr>
        <w:rFonts w:ascii="Symbol" w:hAnsi="Symbol" w:hint="default"/>
        <w:color w:val="auto"/>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num w:numId="1">
    <w:abstractNumId w:val="5"/>
  </w:num>
  <w:num w:numId="2">
    <w:abstractNumId w:val="16"/>
  </w:num>
  <w:num w:numId="3">
    <w:abstractNumId w:val="10"/>
  </w:num>
  <w:num w:numId="4">
    <w:abstractNumId w:val="1"/>
  </w:num>
  <w:num w:numId="5">
    <w:abstractNumId w:val="29"/>
  </w:num>
  <w:num w:numId="6">
    <w:abstractNumId w:val="12"/>
  </w:num>
  <w:num w:numId="7">
    <w:abstractNumId w:val="0"/>
  </w:num>
  <w:num w:numId="8">
    <w:abstractNumId w:val="26"/>
  </w:num>
  <w:num w:numId="9">
    <w:abstractNumId w:val="34"/>
  </w:num>
  <w:num w:numId="10">
    <w:abstractNumId w:val="4"/>
  </w:num>
  <w:num w:numId="11">
    <w:abstractNumId w:val="13"/>
  </w:num>
  <w:num w:numId="12">
    <w:abstractNumId w:val="15"/>
  </w:num>
  <w:num w:numId="13">
    <w:abstractNumId w:val="30"/>
  </w:num>
  <w:num w:numId="14">
    <w:abstractNumId w:val="11"/>
  </w:num>
  <w:num w:numId="15">
    <w:abstractNumId w:val="32"/>
  </w:num>
  <w:num w:numId="16">
    <w:abstractNumId w:val="7"/>
  </w:num>
  <w:num w:numId="17">
    <w:abstractNumId w:val="24"/>
  </w:num>
  <w:num w:numId="18">
    <w:abstractNumId w:val="20"/>
  </w:num>
  <w:num w:numId="19">
    <w:abstractNumId w:val="18"/>
  </w:num>
  <w:num w:numId="20">
    <w:abstractNumId w:val="31"/>
  </w:num>
  <w:num w:numId="21">
    <w:abstractNumId w:val="27"/>
  </w:num>
  <w:num w:numId="22">
    <w:abstractNumId w:val="23"/>
  </w:num>
  <w:num w:numId="23">
    <w:abstractNumId w:val="2"/>
  </w:num>
  <w:num w:numId="24">
    <w:abstractNumId w:val="14"/>
  </w:num>
  <w:num w:numId="25">
    <w:abstractNumId w:val="19"/>
  </w:num>
  <w:num w:numId="26">
    <w:abstractNumId w:val="25"/>
  </w:num>
  <w:num w:numId="27">
    <w:abstractNumId w:val="28"/>
  </w:num>
  <w:num w:numId="28">
    <w:abstractNumId w:val="21"/>
  </w:num>
  <w:num w:numId="29">
    <w:abstractNumId w:val="9"/>
  </w:num>
  <w:num w:numId="30">
    <w:abstractNumId w:val="33"/>
  </w:num>
  <w:num w:numId="31">
    <w:abstractNumId w:val="8"/>
  </w:num>
  <w:num w:numId="32">
    <w:abstractNumId w:val="3"/>
  </w:num>
  <w:num w:numId="33">
    <w:abstractNumId w:val="17"/>
  </w:num>
  <w:num w:numId="34">
    <w:abstractNumId w:val="22"/>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06462"/>
    <w:rsid w:val="00001967"/>
    <w:rsid w:val="000042D1"/>
    <w:rsid w:val="00004D1D"/>
    <w:rsid w:val="00005E29"/>
    <w:rsid w:val="00011D07"/>
    <w:rsid w:val="00021EFB"/>
    <w:rsid w:val="000229A9"/>
    <w:rsid w:val="00025E4C"/>
    <w:rsid w:val="00035F70"/>
    <w:rsid w:val="000366D5"/>
    <w:rsid w:val="00043AE4"/>
    <w:rsid w:val="00046F75"/>
    <w:rsid w:val="0005479D"/>
    <w:rsid w:val="0006322B"/>
    <w:rsid w:val="00067C44"/>
    <w:rsid w:val="0007150C"/>
    <w:rsid w:val="00077A49"/>
    <w:rsid w:val="00080460"/>
    <w:rsid w:val="00084F2A"/>
    <w:rsid w:val="00085CC5"/>
    <w:rsid w:val="00092993"/>
    <w:rsid w:val="00095EF5"/>
    <w:rsid w:val="000A2526"/>
    <w:rsid w:val="000A356C"/>
    <w:rsid w:val="000A3820"/>
    <w:rsid w:val="000A497D"/>
    <w:rsid w:val="000A7B36"/>
    <w:rsid w:val="000B1C65"/>
    <w:rsid w:val="000C0C09"/>
    <w:rsid w:val="000D13C4"/>
    <w:rsid w:val="000D3C56"/>
    <w:rsid w:val="000D505E"/>
    <w:rsid w:val="000D625D"/>
    <w:rsid w:val="000E1915"/>
    <w:rsid w:val="000E2D79"/>
    <w:rsid w:val="000E3707"/>
    <w:rsid w:val="000E5E2C"/>
    <w:rsid w:val="000E62F8"/>
    <w:rsid w:val="000F1F7D"/>
    <w:rsid w:val="000F5544"/>
    <w:rsid w:val="00102A91"/>
    <w:rsid w:val="0010638A"/>
    <w:rsid w:val="00111020"/>
    <w:rsid w:val="00112340"/>
    <w:rsid w:val="001262DA"/>
    <w:rsid w:val="001374C5"/>
    <w:rsid w:val="001428FE"/>
    <w:rsid w:val="00147638"/>
    <w:rsid w:val="00150089"/>
    <w:rsid w:val="00152596"/>
    <w:rsid w:val="00160BB3"/>
    <w:rsid w:val="00162F7C"/>
    <w:rsid w:val="0016751C"/>
    <w:rsid w:val="0017415A"/>
    <w:rsid w:val="00177AAD"/>
    <w:rsid w:val="00182F56"/>
    <w:rsid w:val="001849FB"/>
    <w:rsid w:val="001878B0"/>
    <w:rsid w:val="00190D0A"/>
    <w:rsid w:val="001921C4"/>
    <w:rsid w:val="001947BD"/>
    <w:rsid w:val="00195CBF"/>
    <w:rsid w:val="0019615E"/>
    <w:rsid w:val="001A6113"/>
    <w:rsid w:val="001A78B7"/>
    <w:rsid w:val="001A7CD4"/>
    <w:rsid w:val="001B5774"/>
    <w:rsid w:val="001C11DA"/>
    <w:rsid w:val="001C738A"/>
    <w:rsid w:val="001D17D0"/>
    <w:rsid w:val="001D2803"/>
    <w:rsid w:val="001E1B9A"/>
    <w:rsid w:val="001F2308"/>
    <w:rsid w:val="001F5F75"/>
    <w:rsid w:val="001F6926"/>
    <w:rsid w:val="001F76E3"/>
    <w:rsid w:val="00200967"/>
    <w:rsid w:val="0020682F"/>
    <w:rsid w:val="00223152"/>
    <w:rsid w:val="00231627"/>
    <w:rsid w:val="00232376"/>
    <w:rsid w:val="00233838"/>
    <w:rsid w:val="002363FE"/>
    <w:rsid w:val="00240036"/>
    <w:rsid w:val="002413F7"/>
    <w:rsid w:val="002429E9"/>
    <w:rsid w:val="00254537"/>
    <w:rsid w:val="00257021"/>
    <w:rsid w:val="002673D5"/>
    <w:rsid w:val="00267EC8"/>
    <w:rsid w:val="00271AFD"/>
    <w:rsid w:val="0027419D"/>
    <w:rsid w:val="00276149"/>
    <w:rsid w:val="0028340A"/>
    <w:rsid w:val="00286A62"/>
    <w:rsid w:val="00290ABB"/>
    <w:rsid w:val="00293C27"/>
    <w:rsid w:val="002943C8"/>
    <w:rsid w:val="002A1F13"/>
    <w:rsid w:val="002A5F43"/>
    <w:rsid w:val="002B034E"/>
    <w:rsid w:val="002B06D7"/>
    <w:rsid w:val="002B0D88"/>
    <w:rsid w:val="002B1719"/>
    <w:rsid w:val="002B282F"/>
    <w:rsid w:val="002B3634"/>
    <w:rsid w:val="002B3F9D"/>
    <w:rsid w:val="002D12CE"/>
    <w:rsid w:val="002D23AA"/>
    <w:rsid w:val="002D6416"/>
    <w:rsid w:val="002D764E"/>
    <w:rsid w:val="002E59F4"/>
    <w:rsid w:val="002E60DC"/>
    <w:rsid w:val="002F4D0D"/>
    <w:rsid w:val="00300CE1"/>
    <w:rsid w:val="0030632D"/>
    <w:rsid w:val="0031258D"/>
    <w:rsid w:val="00324229"/>
    <w:rsid w:val="003276FC"/>
    <w:rsid w:val="00336B18"/>
    <w:rsid w:val="00366B41"/>
    <w:rsid w:val="0037414F"/>
    <w:rsid w:val="003745D8"/>
    <w:rsid w:val="0037532E"/>
    <w:rsid w:val="00390C1D"/>
    <w:rsid w:val="00393D34"/>
    <w:rsid w:val="003A17FB"/>
    <w:rsid w:val="003A4039"/>
    <w:rsid w:val="003B146C"/>
    <w:rsid w:val="003B78C0"/>
    <w:rsid w:val="003C5DA2"/>
    <w:rsid w:val="003D2E3D"/>
    <w:rsid w:val="003D49B7"/>
    <w:rsid w:val="003F04A9"/>
    <w:rsid w:val="003F4C4E"/>
    <w:rsid w:val="0040181F"/>
    <w:rsid w:val="0042281C"/>
    <w:rsid w:val="00422EE3"/>
    <w:rsid w:val="00423B12"/>
    <w:rsid w:val="00423B63"/>
    <w:rsid w:val="00424ABC"/>
    <w:rsid w:val="004258EF"/>
    <w:rsid w:val="00444B8D"/>
    <w:rsid w:val="00454898"/>
    <w:rsid w:val="00454FE2"/>
    <w:rsid w:val="00456D98"/>
    <w:rsid w:val="004578B2"/>
    <w:rsid w:val="00470742"/>
    <w:rsid w:val="004707FB"/>
    <w:rsid w:val="00475320"/>
    <w:rsid w:val="00480DCF"/>
    <w:rsid w:val="00490344"/>
    <w:rsid w:val="00493F97"/>
    <w:rsid w:val="004959DB"/>
    <w:rsid w:val="00496000"/>
    <w:rsid w:val="004A6B41"/>
    <w:rsid w:val="004B0AC3"/>
    <w:rsid w:val="004B3202"/>
    <w:rsid w:val="004B739B"/>
    <w:rsid w:val="004B7624"/>
    <w:rsid w:val="004B7AC5"/>
    <w:rsid w:val="004C271D"/>
    <w:rsid w:val="004C5CB5"/>
    <w:rsid w:val="004D2019"/>
    <w:rsid w:val="004D46AC"/>
    <w:rsid w:val="004F37B4"/>
    <w:rsid w:val="004F4806"/>
    <w:rsid w:val="005006A9"/>
    <w:rsid w:val="00500AAC"/>
    <w:rsid w:val="005110C9"/>
    <w:rsid w:val="00512862"/>
    <w:rsid w:val="00514B84"/>
    <w:rsid w:val="00516EFC"/>
    <w:rsid w:val="005213D8"/>
    <w:rsid w:val="00521A82"/>
    <w:rsid w:val="0052231D"/>
    <w:rsid w:val="005234C5"/>
    <w:rsid w:val="00524E1B"/>
    <w:rsid w:val="005318AD"/>
    <w:rsid w:val="0053440A"/>
    <w:rsid w:val="0054391D"/>
    <w:rsid w:val="00550A53"/>
    <w:rsid w:val="00564C6A"/>
    <w:rsid w:val="005662DA"/>
    <w:rsid w:val="00573260"/>
    <w:rsid w:val="0058270A"/>
    <w:rsid w:val="00591914"/>
    <w:rsid w:val="005A1BF2"/>
    <w:rsid w:val="005A4792"/>
    <w:rsid w:val="005A4DF1"/>
    <w:rsid w:val="005B3541"/>
    <w:rsid w:val="005C13EE"/>
    <w:rsid w:val="005D076F"/>
    <w:rsid w:val="005D73E6"/>
    <w:rsid w:val="005E7747"/>
    <w:rsid w:val="005F115B"/>
    <w:rsid w:val="005F36CB"/>
    <w:rsid w:val="005F6477"/>
    <w:rsid w:val="00605B95"/>
    <w:rsid w:val="006133CD"/>
    <w:rsid w:val="00614FB5"/>
    <w:rsid w:val="006151E2"/>
    <w:rsid w:val="00615589"/>
    <w:rsid w:val="00616EF7"/>
    <w:rsid w:val="006222D8"/>
    <w:rsid w:val="00633344"/>
    <w:rsid w:val="0063559F"/>
    <w:rsid w:val="00636E64"/>
    <w:rsid w:val="00642029"/>
    <w:rsid w:val="00652B73"/>
    <w:rsid w:val="00653D1D"/>
    <w:rsid w:val="00657DCA"/>
    <w:rsid w:val="00660F16"/>
    <w:rsid w:val="006622EC"/>
    <w:rsid w:val="00662406"/>
    <w:rsid w:val="00665C71"/>
    <w:rsid w:val="0067037C"/>
    <w:rsid w:val="006709E1"/>
    <w:rsid w:val="0067402A"/>
    <w:rsid w:val="00674DAB"/>
    <w:rsid w:val="006811E3"/>
    <w:rsid w:val="0068430C"/>
    <w:rsid w:val="006863FB"/>
    <w:rsid w:val="006908E1"/>
    <w:rsid w:val="006942DE"/>
    <w:rsid w:val="00697079"/>
    <w:rsid w:val="006A38E5"/>
    <w:rsid w:val="006A49E9"/>
    <w:rsid w:val="006B023E"/>
    <w:rsid w:val="006B1698"/>
    <w:rsid w:val="006B2E12"/>
    <w:rsid w:val="006B3379"/>
    <w:rsid w:val="006B5BBD"/>
    <w:rsid w:val="006B746D"/>
    <w:rsid w:val="006C0D17"/>
    <w:rsid w:val="006C175E"/>
    <w:rsid w:val="006C7B85"/>
    <w:rsid w:val="006D7763"/>
    <w:rsid w:val="006E5F8E"/>
    <w:rsid w:val="006F1525"/>
    <w:rsid w:val="006F287D"/>
    <w:rsid w:val="006F5D29"/>
    <w:rsid w:val="007017F9"/>
    <w:rsid w:val="00706462"/>
    <w:rsid w:val="00710B32"/>
    <w:rsid w:val="00712C2E"/>
    <w:rsid w:val="007240AC"/>
    <w:rsid w:val="0073246C"/>
    <w:rsid w:val="00736807"/>
    <w:rsid w:val="007411A2"/>
    <w:rsid w:val="00741984"/>
    <w:rsid w:val="00742296"/>
    <w:rsid w:val="007434FA"/>
    <w:rsid w:val="007537D9"/>
    <w:rsid w:val="00753FB5"/>
    <w:rsid w:val="00762F2F"/>
    <w:rsid w:val="00763F74"/>
    <w:rsid w:val="00765F23"/>
    <w:rsid w:val="00766AB5"/>
    <w:rsid w:val="00782E2F"/>
    <w:rsid w:val="00783E11"/>
    <w:rsid w:val="00783F06"/>
    <w:rsid w:val="00792B8D"/>
    <w:rsid w:val="00792B90"/>
    <w:rsid w:val="00795933"/>
    <w:rsid w:val="007A009B"/>
    <w:rsid w:val="007B2B7A"/>
    <w:rsid w:val="007B6D39"/>
    <w:rsid w:val="007B7811"/>
    <w:rsid w:val="007C4BEF"/>
    <w:rsid w:val="007D5FCA"/>
    <w:rsid w:val="007E3C37"/>
    <w:rsid w:val="007E56F4"/>
    <w:rsid w:val="007F519D"/>
    <w:rsid w:val="007F6708"/>
    <w:rsid w:val="00800DBD"/>
    <w:rsid w:val="00803061"/>
    <w:rsid w:val="008031F4"/>
    <w:rsid w:val="0080575B"/>
    <w:rsid w:val="0081114F"/>
    <w:rsid w:val="0081764E"/>
    <w:rsid w:val="008209E7"/>
    <w:rsid w:val="00825DB8"/>
    <w:rsid w:val="00830936"/>
    <w:rsid w:val="00833495"/>
    <w:rsid w:val="00835C17"/>
    <w:rsid w:val="00841F22"/>
    <w:rsid w:val="008420E3"/>
    <w:rsid w:val="008465AC"/>
    <w:rsid w:val="008545B2"/>
    <w:rsid w:val="00854D04"/>
    <w:rsid w:val="008572D9"/>
    <w:rsid w:val="00857FE0"/>
    <w:rsid w:val="00863736"/>
    <w:rsid w:val="0087166B"/>
    <w:rsid w:val="0087252F"/>
    <w:rsid w:val="00872A68"/>
    <w:rsid w:val="00875AFC"/>
    <w:rsid w:val="0088281D"/>
    <w:rsid w:val="0089467F"/>
    <w:rsid w:val="00894A33"/>
    <w:rsid w:val="00897532"/>
    <w:rsid w:val="00897BAE"/>
    <w:rsid w:val="008A0507"/>
    <w:rsid w:val="008B1DEA"/>
    <w:rsid w:val="008B3A55"/>
    <w:rsid w:val="008B53EE"/>
    <w:rsid w:val="008C203C"/>
    <w:rsid w:val="008C2841"/>
    <w:rsid w:val="008D1627"/>
    <w:rsid w:val="008D4DD7"/>
    <w:rsid w:val="008D7025"/>
    <w:rsid w:val="008E442E"/>
    <w:rsid w:val="008E4B25"/>
    <w:rsid w:val="008E5C47"/>
    <w:rsid w:val="008E6306"/>
    <w:rsid w:val="008F5DF8"/>
    <w:rsid w:val="00914F42"/>
    <w:rsid w:val="00917BDA"/>
    <w:rsid w:val="00926705"/>
    <w:rsid w:val="00934A51"/>
    <w:rsid w:val="00944E7F"/>
    <w:rsid w:val="00950862"/>
    <w:rsid w:val="009513D3"/>
    <w:rsid w:val="00952EC8"/>
    <w:rsid w:val="009567CA"/>
    <w:rsid w:val="00957280"/>
    <w:rsid w:val="009618B7"/>
    <w:rsid w:val="00963107"/>
    <w:rsid w:val="0097011F"/>
    <w:rsid w:val="00974E51"/>
    <w:rsid w:val="00993035"/>
    <w:rsid w:val="00996A00"/>
    <w:rsid w:val="009A0660"/>
    <w:rsid w:val="009A70CF"/>
    <w:rsid w:val="009B0CA1"/>
    <w:rsid w:val="009B11BA"/>
    <w:rsid w:val="009B5997"/>
    <w:rsid w:val="009B5E14"/>
    <w:rsid w:val="009B6AF6"/>
    <w:rsid w:val="009C3024"/>
    <w:rsid w:val="009C3538"/>
    <w:rsid w:val="009C5AA5"/>
    <w:rsid w:val="009C6998"/>
    <w:rsid w:val="009D14B6"/>
    <w:rsid w:val="009D2070"/>
    <w:rsid w:val="009D7364"/>
    <w:rsid w:val="009E0895"/>
    <w:rsid w:val="009F46FA"/>
    <w:rsid w:val="009F587F"/>
    <w:rsid w:val="00A1008B"/>
    <w:rsid w:val="00A1222C"/>
    <w:rsid w:val="00A300E5"/>
    <w:rsid w:val="00A349ED"/>
    <w:rsid w:val="00A35A3E"/>
    <w:rsid w:val="00A465A2"/>
    <w:rsid w:val="00A5244E"/>
    <w:rsid w:val="00A61E16"/>
    <w:rsid w:val="00A62171"/>
    <w:rsid w:val="00A67389"/>
    <w:rsid w:val="00A71492"/>
    <w:rsid w:val="00A811CE"/>
    <w:rsid w:val="00A8564D"/>
    <w:rsid w:val="00A8574A"/>
    <w:rsid w:val="00A8636A"/>
    <w:rsid w:val="00A91FA5"/>
    <w:rsid w:val="00A9306F"/>
    <w:rsid w:val="00AA113A"/>
    <w:rsid w:val="00AA2EF1"/>
    <w:rsid w:val="00AA5392"/>
    <w:rsid w:val="00AA79E3"/>
    <w:rsid w:val="00AB3865"/>
    <w:rsid w:val="00AB3B13"/>
    <w:rsid w:val="00AB7EE9"/>
    <w:rsid w:val="00AC0299"/>
    <w:rsid w:val="00AC539F"/>
    <w:rsid w:val="00AD2ABB"/>
    <w:rsid w:val="00AE1A54"/>
    <w:rsid w:val="00AE45A0"/>
    <w:rsid w:val="00AE50E6"/>
    <w:rsid w:val="00AE5929"/>
    <w:rsid w:val="00AF0A25"/>
    <w:rsid w:val="00AF4D99"/>
    <w:rsid w:val="00AF640B"/>
    <w:rsid w:val="00B018F6"/>
    <w:rsid w:val="00B07320"/>
    <w:rsid w:val="00B10269"/>
    <w:rsid w:val="00B16B9B"/>
    <w:rsid w:val="00B16C38"/>
    <w:rsid w:val="00B215B8"/>
    <w:rsid w:val="00B23B16"/>
    <w:rsid w:val="00B26B20"/>
    <w:rsid w:val="00B43B8A"/>
    <w:rsid w:val="00B462BA"/>
    <w:rsid w:val="00B50221"/>
    <w:rsid w:val="00B5046E"/>
    <w:rsid w:val="00B50610"/>
    <w:rsid w:val="00B52372"/>
    <w:rsid w:val="00B6406A"/>
    <w:rsid w:val="00B701D7"/>
    <w:rsid w:val="00B80299"/>
    <w:rsid w:val="00B83F7B"/>
    <w:rsid w:val="00B90C7E"/>
    <w:rsid w:val="00B97883"/>
    <w:rsid w:val="00BB3169"/>
    <w:rsid w:val="00BB65EE"/>
    <w:rsid w:val="00BC00A7"/>
    <w:rsid w:val="00BC3A55"/>
    <w:rsid w:val="00BC41C7"/>
    <w:rsid w:val="00BC451C"/>
    <w:rsid w:val="00BC516D"/>
    <w:rsid w:val="00BC588B"/>
    <w:rsid w:val="00BC5E29"/>
    <w:rsid w:val="00BD429A"/>
    <w:rsid w:val="00BD48A8"/>
    <w:rsid w:val="00BD492F"/>
    <w:rsid w:val="00BE2DF2"/>
    <w:rsid w:val="00BE54E9"/>
    <w:rsid w:val="00BE77AF"/>
    <w:rsid w:val="00BF1DF4"/>
    <w:rsid w:val="00BF513E"/>
    <w:rsid w:val="00BF735D"/>
    <w:rsid w:val="00C0096D"/>
    <w:rsid w:val="00C01421"/>
    <w:rsid w:val="00C04250"/>
    <w:rsid w:val="00C04F84"/>
    <w:rsid w:val="00C0763B"/>
    <w:rsid w:val="00C11ECA"/>
    <w:rsid w:val="00C13E57"/>
    <w:rsid w:val="00C1741E"/>
    <w:rsid w:val="00C17793"/>
    <w:rsid w:val="00C21A27"/>
    <w:rsid w:val="00C22C79"/>
    <w:rsid w:val="00C24DC7"/>
    <w:rsid w:val="00C41731"/>
    <w:rsid w:val="00C46B8C"/>
    <w:rsid w:val="00C477CC"/>
    <w:rsid w:val="00C54F3E"/>
    <w:rsid w:val="00C55D5F"/>
    <w:rsid w:val="00C57241"/>
    <w:rsid w:val="00C6283C"/>
    <w:rsid w:val="00C63E19"/>
    <w:rsid w:val="00C64566"/>
    <w:rsid w:val="00C6527F"/>
    <w:rsid w:val="00C66384"/>
    <w:rsid w:val="00C664B4"/>
    <w:rsid w:val="00C6701B"/>
    <w:rsid w:val="00C67082"/>
    <w:rsid w:val="00C75FEC"/>
    <w:rsid w:val="00C84CBF"/>
    <w:rsid w:val="00C8612D"/>
    <w:rsid w:val="00C86F85"/>
    <w:rsid w:val="00C915EC"/>
    <w:rsid w:val="00C968DB"/>
    <w:rsid w:val="00CA2AAA"/>
    <w:rsid w:val="00CA3473"/>
    <w:rsid w:val="00CA4452"/>
    <w:rsid w:val="00CB12B8"/>
    <w:rsid w:val="00CB2E84"/>
    <w:rsid w:val="00CB4015"/>
    <w:rsid w:val="00CD72F5"/>
    <w:rsid w:val="00CE417F"/>
    <w:rsid w:val="00CF31D1"/>
    <w:rsid w:val="00CF6A31"/>
    <w:rsid w:val="00D10D8F"/>
    <w:rsid w:val="00D1295F"/>
    <w:rsid w:val="00D16127"/>
    <w:rsid w:val="00D16A13"/>
    <w:rsid w:val="00D22964"/>
    <w:rsid w:val="00D32870"/>
    <w:rsid w:val="00D378DF"/>
    <w:rsid w:val="00D4146B"/>
    <w:rsid w:val="00D6162A"/>
    <w:rsid w:val="00D618CB"/>
    <w:rsid w:val="00D67BCD"/>
    <w:rsid w:val="00D70CEE"/>
    <w:rsid w:val="00D76586"/>
    <w:rsid w:val="00D773DF"/>
    <w:rsid w:val="00D77B01"/>
    <w:rsid w:val="00D81911"/>
    <w:rsid w:val="00D83A63"/>
    <w:rsid w:val="00D8566A"/>
    <w:rsid w:val="00D9435F"/>
    <w:rsid w:val="00D95A8A"/>
    <w:rsid w:val="00D97E4B"/>
    <w:rsid w:val="00DA1492"/>
    <w:rsid w:val="00DA1878"/>
    <w:rsid w:val="00DB076C"/>
    <w:rsid w:val="00DB14DD"/>
    <w:rsid w:val="00DB3461"/>
    <w:rsid w:val="00DB7407"/>
    <w:rsid w:val="00DB7C32"/>
    <w:rsid w:val="00DD0F90"/>
    <w:rsid w:val="00DD34D1"/>
    <w:rsid w:val="00DE0D12"/>
    <w:rsid w:val="00DE4E77"/>
    <w:rsid w:val="00DF1CF0"/>
    <w:rsid w:val="00E00658"/>
    <w:rsid w:val="00E04E1B"/>
    <w:rsid w:val="00E0587B"/>
    <w:rsid w:val="00E07D09"/>
    <w:rsid w:val="00E11D74"/>
    <w:rsid w:val="00E137D5"/>
    <w:rsid w:val="00E14BA8"/>
    <w:rsid w:val="00E31144"/>
    <w:rsid w:val="00E31C5F"/>
    <w:rsid w:val="00E32403"/>
    <w:rsid w:val="00E32894"/>
    <w:rsid w:val="00E35520"/>
    <w:rsid w:val="00E45FBB"/>
    <w:rsid w:val="00E477FD"/>
    <w:rsid w:val="00E508AE"/>
    <w:rsid w:val="00E50D31"/>
    <w:rsid w:val="00E50EAC"/>
    <w:rsid w:val="00E52FA8"/>
    <w:rsid w:val="00E62762"/>
    <w:rsid w:val="00E742AE"/>
    <w:rsid w:val="00E83BBF"/>
    <w:rsid w:val="00E9089B"/>
    <w:rsid w:val="00E908E4"/>
    <w:rsid w:val="00E97748"/>
    <w:rsid w:val="00E97EC0"/>
    <w:rsid w:val="00EA2B6D"/>
    <w:rsid w:val="00EA2DC4"/>
    <w:rsid w:val="00EA4CFD"/>
    <w:rsid w:val="00EA6BCB"/>
    <w:rsid w:val="00EB169B"/>
    <w:rsid w:val="00EC5507"/>
    <w:rsid w:val="00ED048F"/>
    <w:rsid w:val="00ED2E40"/>
    <w:rsid w:val="00EE6F68"/>
    <w:rsid w:val="00EF021D"/>
    <w:rsid w:val="00EF7034"/>
    <w:rsid w:val="00F105A1"/>
    <w:rsid w:val="00F122E7"/>
    <w:rsid w:val="00F13422"/>
    <w:rsid w:val="00F17916"/>
    <w:rsid w:val="00F212BA"/>
    <w:rsid w:val="00F230D3"/>
    <w:rsid w:val="00F306BE"/>
    <w:rsid w:val="00F30F45"/>
    <w:rsid w:val="00F311EE"/>
    <w:rsid w:val="00F33F97"/>
    <w:rsid w:val="00F51E5B"/>
    <w:rsid w:val="00F57045"/>
    <w:rsid w:val="00F57775"/>
    <w:rsid w:val="00F6553E"/>
    <w:rsid w:val="00F76DEA"/>
    <w:rsid w:val="00F8090A"/>
    <w:rsid w:val="00F91D7C"/>
    <w:rsid w:val="00F9470B"/>
    <w:rsid w:val="00FA2CDD"/>
    <w:rsid w:val="00FA3065"/>
    <w:rsid w:val="00FA693C"/>
    <w:rsid w:val="00FC0D35"/>
    <w:rsid w:val="00FD1134"/>
    <w:rsid w:val="00FF3704"/>
    <w:rsid w:val="00FF3715"/>
    <w:rsid w:val="00FF506E"/>
    <w:rsid w:val="00FF78C9"/>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0CD18585-D238-4885-81D3-BB88F8EB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DB8"/>
  </w:style>
  <w:style w:type="paragraph" w:styleId="Heading1">
    <w:name w:val="heading 1"/>
    <w:basedOn w:val="Normal"/>
    <w:next w:val="Normal"/>
    <w:link w:val="Heading1Char"/>
    <w:uiPriority w:val="9"/>
    <w:qFormat/>
    <w:rsid w:val="000D625D"/>
    <w:pPr>
      <w:keepNext/>
      <w:keepLines/>
      <w:spacing w:before="240" w:after="0"/>
      <w:outlineLvl w:val="0"/>
    </w:pPr>
    <w:rPr>
      <w:rFonts w:asciiTheme="majorHAnsi" w:eastAsiaTheme="majorEastAsia" w:hAnsiTheme="majorHAnsi" w:cstheme="majorBidi"/>
      <w:color w:val="61721F" w:themeColor="accent1" w:themeShade="BF"/>
      <w:sz w:val="32"/>
      <w:szCs w:val="32"/>
    </w:rPr>
  </w:style>
  <w:style w:type="paragraph" w:styleId="Heading2">
    <w:name w:val="heading 2"/>
    <w:basedOn w:val="Normal"/>
    <w:next w:val="Normal"/>
    <w:link w:val="Heading2Char"/>
    <w:uiPriority w:val="9"/>
    <w:unhideWhenUsed/>
    <w:qFormat/>
    <w:rsid w:val="00490344"/>
    <w:pPr>
      <w:keepNext/>
      <w:keepLines/>
      <w:spacing w:before="40" w:after="0"/>
      <w:outlineLvl w:val="1"/>
    </w:pPr>
    <w:rPr>
      <w:rFonts w:asciiTheme="majorHAnsi" w:eastAsiaTheme="majorEastAsia" w:hAnsiTheme="majorHAnsi" w:cstheme="majorBidi"/>
      <w:color w:val="61721F" w:themeColor="accent1" w:themeShade="BF"/>
      <w:sz w:val="26"/>
      <w:szCs w:val="26"/>
    </w:rPr>
  </w:style>
  <w:style w:type="paragraph" w:styleId="Heading3">
    <w:name w:val="heading 3"/>
    <w:basedOn w:val="Normal"/>
    <w:next w:val="Normal"/>
    <w:link w:val="Heading3Char"/>
    <w:uiPriority w:val="9"/>
    <w:unhideWhenUsed/>
    <w:qFormat/>
    <w:rsid w:val="00490344"/>
    <w:pPr>
      <w:keepNext/>
      <w:keepLines/>
      <w:spacing w:before="40" w:after="0"/>
      <w:outlineLvl w:val="2"/>
    </w:pPr>
    <w:rPr>
      <w:rFonts w:asciiTheme="majorHAnsi" w:eastAsiaTheme="majorEastAsia" w:hAnsiTheme="majorHAnsi" w:cstheme="majorBidi"/>
      <w:color w:val="414C15" w:themeColor="accent1" w:themeShade="7F"/>
      <w:sz w:val="24"/>
      <w:szCs w:val="24"/>
    </w:rPr>
  </w:style>
  <w:style w:type="paragraph" w:styleId="Heading4">
    <w:name w:val="heading 4"/>
    <w:basedOn w:val="Normal"/>
    <w:next w:val="Normal"/>
    <w:link w:val="Heading4Char"/>
    <w:uiPriority w:val="9"/>
    <w:unhideWhenUsed/>
    <w:qFormat/>
    <w:rsid w:val="00524E1B"/>
    <w:pPr>
      <w:keepNext/>
      <w:keepLines/>
      <w:spacing w:before="40" w:after="0"/>
      <w:outlineLvl w:val="3"/>
    </w:pPr>
    <w:rPr>
      <w:rFonts w:asciiTheme="majorHAnsi" w:eastAsiaTheme="majorEastAsia" w:hAnsiTheme="majorHAnsi" w:cstheme="majorBidi"/>
      <w:i/>
      <w:iCs/>
      <w:color w:val="61721F" w:themeColor="accent1" w:themeShade="BF"/>
    </w:rPr>
  </w:style>
  <w:style w:type="paragraph" w:styleId="Heading5">
    <w:name w:val="heading 5"/>
    <w:basedOn w:val="Normal"/>
    <w:next w:val="Normal"/>
    <w:link w:val="Heading5Char"/>
    <w:qFormat/>
    <w:rsid w:val="00524E1B"/>
    <w:pPr>
      <w:keepNext/>
      <w:spacing w:after="0" w:line="240" w:lineRule="auto"/>
      <w:jc w:val="both"/>
      <w:outlineLvl w:val="4"/>
    </w:pPr>
    <w:rPr>
      <w:rFonts w:ascii="Arial" w:eastAsia="Times New Roman" w:hAnsi="Arial"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25D"/>
    <w:rPr>
      <w:rFonts w:asciiTheme="majorHAnsi" w:eastAsiaTheme="majorEastAsia" w:hAnsiTheme="majorHAnsi" w:cstheme="majorBidi"/>
      <w:color w:val="61721F" w:themeColor="accent1" w:themeShade="BF"/>
      <w:sz w:val="32"/>
      <w:szCs w:val="32"/>
    </w:rPr>
  </w:style>
  <w:style w:type="character" w:customStyle="1" w:styleId="Heading2Char">
    <w:name w:val="Heading 2 Char"/>
    <w:basedOn w:val="DefaultParagraphFont"/>
    <w:link w:val="Heading2"/>
    <w:uiPriority w:val="9"/>
    <w:rsid w:val="00490344"/>
    <w:rPr>
      <w:rFonts w:asciiTheme="majorHAnsi" w:eastAsiaTheme="majorEastAsia" w:hAnsiTheme="majorHAnsi" w:cstheme="majorBidi"/>
      <w:color w:val="61721F" w:themeColor="accent1" w:themeShade="BF"/>
      <w:sz w:val="26"/>
      <w:szCs w:val="26"/>
    </w:rPr>
  </w:style>
  <w:style w:type="character" w:customStyle="1" w:styleId="Heading3Char">
    <w:name w:val="Heading 3 Char"/>
    <w:basedOn w:val="DefaultParagraphFont"/>
    <w:link w:val="Heading3"/>
    <w:uiPriority w:val="9"/>
    <w:rsid w:val="00490344"/>
    <w:rPr>
      <w:rFonts w:asciiTheme="majorHAnsi" w:eastAsiaTheme="majorEastAsia" w:hAnsiTheme="majorHAnsi" w:cstheme="majorBidi"/>
      <w:color w:val="414C15" w:themeColor="accent1" w:themeShade="7F"/>
      <w:sz w:val="24"/>
      <w:szCs w:val="24"/>
    </w:rPr>
  </w:style>
  <w:style w:type="character" w:customStyle="1" w:styleId="Heading4Char">
    <w:name w:val="Heading 4 Char"/>
    <w:basedOn w:val="DefaultParagraphFont"/>
    <w:link w:val="Heading4"/>
    <w:uiPriority w:val="9"/>
    <w:rsid w:val="00524E1B"/>
    <w:rPr>
      <w:rFonts w:asciiTheme="majorHAnsi" w:eastAsiaTheme="majorEastAsia" w:hAnsiTheme="majorHAnsi" w:cstheme="majorBidi"/>
      <w:i/>
      <w:iCs/>
      <w:color w:val="61721F" w:themeColor="accent1" w:themeShade="BF"/>
    </w:rPr>
  </w:style>
  <w:style w:type="character" w:customStyle="1" w:styleId="Heading5Char">
    <w:name w:val="Heading 5 Char"/>
    <w:basedOn w:val="DefaultParagraphFont"/>
    <w:link w:val="Heading5"/>
    <w:rsid w:val="00524E1B"/>
    <w:rPr>
      <w:rFonts w:ascii="Arial" w:eastAsia="Times New Roman" w:hAnsi="Arial" w:cs="Times New Roman"/>
      <w:sz w:val="28"/>
      <w:szCs w:val="20"/>
    </w:rPr>
  </w:style>
  <w:style w:type="paragraph" w:styleId="NoSpacing">
    <w:name w:val="No Spacing"/>
    <w:link w:val="NoSpacingChar"/>
    <w:uiPriority w:val="1"/>
    <w:qFormat/>
    <w:rsid w:val="00D77B01"/>
    <w:pPr>
      <w:spacing w:after="0" w:line="240" w:lineRule="auto"/>
    </w:pPr>
    <w:rPr>
      <w:rFonts w:eastAsiaTheme="minorEastAsia"/>
    </w:rPr>
  </w:style>
  <w:style w:type="character" w:customStyle="1" w:styleId="NoSpacingChar">
    <w:name w:val="No Spacing Char"/>
    <w:basedOn w:val="DefaultParagraphFont"/>
    <w:link w:val="NoSpacing"/>
    <w:uiPriority w:val="1"/>
    <w:rsid w:val="00D77B01"/>
    <w:rPr>
      <w:rFonts w:eastAsiaTheme="minorEastAsia"/>
    </w:rPr>
  </w:style>
  <w:style w:type="paragraph" w:styleId="Header">
    <w:name w:val="header"/>
    <w:basedOn w:val="Normal"/>
    <w:link w:val="HeaderChar"/>
    <w:uiPriority w:val="99"/>
    <w:unhideWhenUsed/>
    <w:rsid w:val="000D62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625D"/>
  </w:style>
  <w:style w:type="paragraph" w:styleId="Footer">
    <w:name w:val="footer"/>
    <w:basedOn w:val="Normal"/>
    <w:link w:val="FooterChar"/>
    <w:uiPriority w:val="99"/>
    <w:unhideWhenUsed/>
    <w:rsid w:val="000D62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625D"/>
  </w:style>
  <w:style w:type="paragraph" w:styleId="Title">
    <w:name w:val="Title"/>
    <w:basedOn w:val="Normal"/>
    <w:next w:val="Normal"/>
    <w:link w:val="TitleChar"/>
    <w:uiPriority w:val="10"/>
    <w:qFormat/>
    <w:rsid w:val="000D62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625D"/>
    <w:rPr>
      <w:rFonts w:asciiTheme="majorHAnsi" w:eastAsiaTheme="majorEastAsia" w:hAnsiTheme="majorHAnsi" w:cstheme="majorBidi"/>
      <w:spacing w:val="-10"/>
      <w:kern w:val="28"/>
      <w:sz w:val="56"/>
      <w:szCs w:val="56"/>
    </w:rPr>
  </w:style>
  <w:style w:type="character" w:customStyle="1" w:styleId="StyleDocumentsChar">
    <w:name w:val="Style Documents Char"/>
    <w:basedOn w:val="DefaultParagraphFont"/>
    <w:link w:val="StyleDocuments"/>
    <w:locked/>
    <w:rsid w:val="000D625D"/>
  </w:style>
  <w:style w:type="paragraph" w:customStyle="1" w:styleId="StyleDocuments">
    <w:name w:val="Style Documents"/>
    <w:basedOn w:val="Normal"/>
    <w:link w:val="StyleDocumentsChar"/>
    <w:qFormat/>
    <w:rsid w:val="000D625D"/>
    <w:pPr>
      <w:spacing w:before="240" w:after="200" w:line="360" w:lineRule="auto"/>
      <w:ind w:firstLine="708"/>
      <w:jc w:val="both"/>
    </w:pPr>
  </w:style>
  <w:style w:type="paragraph" w:styleId="BodyText3">
    <w:name w:val="Body Text 3"/>
    <w:basedOn w:val="Normal"/>
    <w:link w:val="BodyText3Char"/>
    <w:semiHidden/>
    <w:unhideWhenUsed/>
    <w:rsid w:val="00490344"/>
    <w:pPr>
      <w:spacing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semiHidden/>
    <w:rsid w:val="00490344"/>
    <w:rPr>
      <w:rFonts w:ascii="Times New Roman" w:eastAsia="Times New Roman" w:hAnsi="Times New Roman" w:cs="Times New Roman"/>
      <w:sz w:val="16"/>
      <w:szCs w:val="16"/>
      <w:lang w:val="en-GB"/>
    </w:rPr>
  </w:style>
  <w:style w:type="paragraph" w:styleId="ListParagraph">
    <w:name w:val="List Paragraph"/>
    <w:basedOn w:val="Normal"/>
    <w:uiPriority w:val="34"/>
    <w:qFormat/>
    <w:rsid w:val="00490344"/>
    <w:pPr>
      <w:ind w:left="720"/>
      <w:contextualSpacing/>
    </w:pPr>
  </w:style>
  <w:style w:type="paragraph" w:styleId="Caption">
    <w:name w:val="caption"/>
    <w:basedOn w:val="Normal"/>
    <w:next w:val="Normal"/>
    <w:uiPriority w:val="35"/>
    <w:unhideWhenUsed/>
    <w:qFormat/>
    <w:rsid w:val="004959DB"/>
    <w:pPr>
      <w:spacing w:after="200" w:line="240" w:lineRule="auto"/>
    </w:pPr>
    <w:rPr>
      <w:i/>
      <w:iCs/>
      <w:color w:val="212121" w:themeColor="text2"/>
      <w:sz w:val="18"/>
      <w:szCs w:val="18"/>
    </w:rPr>
  </w:style>
  <w:style w:type="character" w:styleId="SubtleEmphasis">
    <w:name w:val="Subtle Emphasis"/>
    <w:uiPriority w:val="19"/>
    <w:qFormat/>
    <w:rsid w:val="00C46B8C"/>
    <w:rPr>
      <w:i/>
      <w:iCs/>
      <w:color w:val="808080"/>
    </w:rPr>
  </w:style>
  <w:style w:type="paragraph" w:styleId="TOCHeading">
    <w:name w:val="TOC Heading"/>
    <w:basedOn w:val="Heading1"/>
    <w:next w:val="Normal"/>
    <w:uiPriority w:val="39"/>
    <w:unhideWhenUsed/>
    <w:qFormat/>
    <w:rsid w:val="00D6162A"/>
    <w:pPr>
      <w:outlineLvl w:val="9"/>
    </w:pPr>
  </w:style>
  <w:style w:type="paragraph" w:styleId="TOC1">
    <w:name w:val="toc 1"/>
    <w:basedOn w:val="Normal"/>
    <w:next w:val="Normal"/>
    <w:autoRedefine/>
    <w:uiPriority w:val="39"/>
    <w:unhideWhenUsed/>
    <w:rsid w:val="00D6162A"/>
    <w:pPr>
      <w:spacing w:after="100"/>
    </w:pPr>
  </w:style>
  <w:style w:type="paragraph" w:styleId="TOC2">
    <w:name w:val="toc 2"/>
    <w:basedOn w:val="Normal"/>
    <w:next w:val="Normal"/>
    <w:autoRedefine/>
    <w:uiPriority w:val="39"/>
    <w:unhideWhenUsed/>
    <w:rsid w:val="00D6162A"/>
    <w:pPr>
      <w:spacing w:after="100"/>
      <w:ind w:left="220"/>
    </w:pPr>
  </w:style>
  <w:style w:type="paragraph" w:styleId="TOC3">
    <w:name w:val="toc 3"/>
    <w:basedOn w:val="Normal"/>
    <w:next w:val="Normal"/>
    <w:autoRedefine/>
    <w:uiPriority w:val="39"/>
    <w:unhideWhenUsed/>
    <w:rsid w:val="00D6162A"/>
    <w:pPr>
      <w:spacing w:after="100"/>
      <w:ind w:left="440"/>
    </w:pPr>
  </w:style>
  <w:style w:type="character" w:styleId="Hyperlink">
    <w:name w:val="Hyperlink"/>
    <w:basedOn w:val="DefaultParagraphFont"/>
    <w:uiPriority w:val="99"/>
    <w:unhideWhenUsed/>
    <w:rsid w:val="00D6162A"/>
    <w:rPr>
      <w:color w:val="A8BF4D" w:themeColor="hyperlink"/>
      <w:u w:val="single"/>
    </w:rPr>
  </w:style>
  <w:style w:type="paragraph" w:styleId="BalloonText">
    <w:name w:val="Balloon Text"/>
    <w:basedOn w:val="Normal"/>
    <w:link w:val="BalloonTextChar"/>
    <w:uiPriority w:val="99"/>
    <w:semiHidden/>
    <w:unhideWhenUsed/>
    <w:rsid w:val="00CF6A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A31"/>
    <w:rPr>
      <w:rFonts w:ascii="Segoe UI" w:hAnsi="Segoe UI" w:cs="Segoe UI"/>
      <w:sz w:val="18"/>
      <w:szCs w:val="18"/>
    </w:rPr>
  </w:style>
  <w:style w:type="paragraph" w:customStyle="1" w:styleId="Default">
    <w:name w:val="Default"/>
    <w:rsid w:val="00B26B2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524E1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524E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table" w:styleId="LightGrid-Accent3">
    <w:name w:val="Light Grid Accent 3"/>
    <w:basedOn w:val="TableNormal"/>
    <w:uiPriority w:val="62"/>
    <w:rsid w:val="00524E1B"/>
    <w:pPr>
      <w:spacing w:after="0" w:line="240" w:lineRule="auto"/>
    </w:pPr>
    <w:tblPr>
      <w:tblStyleRowBandSize w:val="1"/>
      <w:tblStyleColBandSize w:val="1"/>
      <w:tblBorders>
        <w:top w:val="single" w:sz="8" w:space="0" w:color="44709D" w:themeColor="accent3"/>
        <w:left w:val="single" w:sz="8" w:space="0" w:color="44709D" w:themeColor="accent3"/>
        <w:bottom w:val="single" w:sz="8" w:space="0" w:color="44709D" w:themeColor="accent3"/>
        <w:right w:val="single" w:sz="8" w:space="0" w:color="44709D" w:themeColor="accent3"/>
        <w:insideH w:val="single" w:sz="8" w:space="0" w:color="44709D" w:themeColor="accent3"/>
        <w:insideV w:val="single" w:sz="8" w:space="0" w:color="44709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09D" w:themeColor="accent3"/>
          <w:left w:val="single" w:sz="8" w:space="0" w:color="44709D" w:themeColor="accent3"/>
          <w:bottom w:val="single" w:sz="18" w:space="0" w:color="44709D" w:themeColor="accent3"/>
          <w:right w:val="single" w:sz="8" w:space="0" w:color="44709D" w:themeColor="accent3"/>
          <w:insideH w:val="nil"/>
          <w:insideV w:val="single" w:sz="8" w:space="0" w:color="44709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09D" w:themeColor="accent3"/>
          <w:left w:val="single" w:sz="8" w:space="0" w:color="44709D" w:themeColor="accent3"/>
          <w:bottom w:val="single" w:sz="8" w:space="0" w:color="44709D" w:themeColor="accent3"/>
          <w:right w:val="single" w:sz="8" w:space="0" w:color="44709D" w:themeColor="accent3"/>
          <w:insideH w:val="nil"/>
          <w:insideV w:val="single" w:sz="8" w:space="0" w:color="44709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09D" w:themeColor="accent3"/>
          <w:left w:val="single" w:sz="8" w:space="0" w:color="44709D" w:themeColor="accent3"/>
          <w:bottom w:val="single" w:sz="8" w:space="0" w:color="44709D" w:themeColor="accent3"/>
          <w:right w:val="single" w:sz="8" w:space="0" w:color="44709D" w:themeColor="accent3"/>
        </w:tcBorders>
      </w:tcPr>
    </w:tblStylePr>
    <w:tblStylePr w:type="band1Vert">
      <w:tblPr/>
      <w:tcPr>
        <w:tcBorders>
          <w:top w:val="single" w:sz="8" w:space="0" w:color="44709D" w:themeColor="accent3"/>
          <w:left w:val="single" w:sz="8" w:space="0" w:color="44709D" w:themeColor="accent3"/>
          <w:bottom w:val="single" w:sz="8" w:space="0" w:color="44709D" w:themeColor="accent3"/>
          <w:right w:val="single" w:sz="8" w:space="0" w:color="44709D" w:themeColor="accent3"/>
        </w:tcBorders>
        <w:shd w:val="clear" w:color="auto" w:fill="CDDBE9" w:themeFill="accent3" w:themeFillTint="3F"/>
      </w:tcPr>
    </w:tblStylePr>
    <w:tblStylePr w:type="band1Horz">
      <w:tblPr/>
      <w:tcPr>
        <w:tcBorders>
          <w:top w:val="single" w:sz="8" w:space="0" w:color="44709D" w:themeColor="accent3"/>
          <w:left w:val="single" w:sz="8" w:space="0" w:color="44709D" w:themeColor="accent3"/>
          <w:bottom w:val="single" w:sz="8" w:space="0" w:color="44709D" w:themeColor="accent3"/>
          <w:right w:val="single" w:sz="8" w:space="0" w:color="44709D" w:themeColor="accent3"/>
          <w:insideV w:val="single" w:sz="8" w:space="0" w:color="44709D" w:themeColor="accent3"/>
        </w:tcBorders>
        <w:shd w:val="clear" w:color="auto" w:fill="CDDBE9" w:themeFill="accent3" w:themeFillTint="3F"/>
      </w:tcPr>
    </w:tblStylePr>
    <w:tblStylePr w:type="band2Horz">
      <w:tblPr/>
      <w:tcPr>
        <w:tcBorders>
          <w:top w:val="single" w:sz="8" w:space="0" w:color="44709D" w:themeColor="accent3"/>
          <w:left w:val="single" w:sz="8" w:space="0" w:color="44709D" w:themeColor="accent3"/>
          <w:bottom w:val="single" w:sz="8" w:space="0" w:color="44709D" w:themeColor="accent3"/>
          <w:right w:val="single" w:sz="8" w:space="0" w:color="44709D" w:themeColor="accent3"/>
          <w:insideV w:val="single" w:sz="8" w:space="0" w:color="44709D" w:themeColor="accent3"/>
        </w:tcBorders>
      </w:tcPr>
    </w:tblStylePr>
  </w:style>
  <w:style w:type="paragraph" w:styleId="FootnoteText">
    <w:name w:val="footnote text"/>
    <w:basedOn w:val="Normal"/>
    <w:link w:val="FootnoteTextChar"/>
    <w:uiPriority w:val="99"/>
    <w:semiHidden/>
    <w:unhideWhenUsed/>
    <w:rsid w:val="00524E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4E1B"/>
    <w:rPr>
      <w:sz w:val="20"/>
      <w:szCs w:val="20"/>
    </w:rPr>
  </w:style>
  <w:style w:type="character" w:styleId="FootnoteReference">
    <w:name w:val="footnote reference"/>
    <w:basedOn w:val="DefaultParagraphFont"/>
    <w:uiPriority w:val="99"/>
    <w:semiHidden/>
    <w:unhideWhenUsed/>
    <w:rsid w:val="00524E1B"/>
    <w:rPr>
      <w:vertAlign w:val="superscript"/>
    </w:rPr>
  </w:style>
  <w:style w:type="character" w:customStyle="1" w:styleId="Text1Char">
    <w:name w:val="Text 1 Char"/>
    <w:link w:val="Text1"/>
    <w:uiPriority w:val="99"/>
    <w:rsid w:val="00524E1B"/>
    <w:rPr>
      <w:lang w:eastAsia="bg-BG"/>
    </w:rPr>
  </w:style>
  <w:style w:type="paragraph" w:customStyle="1" w:styleId="Text1">
    <w:name w:val="Text 1"/>
    <w:basedOn w:val="Normal"/>
    <w:link w:val="Text1Char"/>
    <w:uiPriority w:val="99"/>
    <w:rsid w:val="00524E1B"/>
    <w:pPr>
      <w:spacing w:before="120" w:after="120" w:line="240" w:lineRule="auto"/>
      <w:ind w:left="850"/>
      <w:jc w:val="both"/>
    </w:pPr>
    <w:rPr>
      <w:lang w:eastAsia="bg-BG"/>
    </w:rPr>
  </w:style>
  <w:style w:type="table" w:customStyle="1" w:styleId="GridTable5Dark-Accent21">
    <w:name w:val="Grid Table 5 Dark - Accent 21"/>
    <w:basedOn w:val="TableNormal"/>
    <w:uiPriority w:val="50"/>
    <w:rsid w:val="005344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E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9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9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9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9770" w:themeFill="accent2"/>
      </w:tcPr>
    </w:tblStylePr>
    <w:tblStylePr w:type="band1Vert">
      <w:tblPr/>
      <w:tcPr>
        <w:shd w:val="clear" w:color="auto" w:fill="A9DDC6" w:themeFill="accent2" w:themeFillTint="66"/>
      </w:tcPr>
    </w:tblStylePr>
    <w:tblStylePr w:type="band1Horz">
      <w:tblPr/>
      <w:tcPr>
        <w:shd w:val="clear" w:color="auto" w:fill="A9DDC6" w:themeFill="accent2" w:themeFillTint="66"/>
      </w:tcPr>
    </w:tblStylePr>
  </w:style>
  <w:style w:type="table" w:customStyle="1" w:styleId="GridTable5Dark-Accent11">
    <w:name w:val="Grid Table 5 Dark - Accent 11"/>
    <w:basedOn w:val="TableNormal"/>
    <w:uiPriority w:val="50"/>
    <w:rsid w:val="0053440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399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399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399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3992A" w:themeFill="accent1"/>
      </w:tcPr>
    </w:tblStylePr>
    <w:tblStylePr w:type="band1Vert">
      <w:tblPr/>
      <w:tcPr>
        <w:shd w:val="clear" w:color="auto" w:fill="D5E39C" w:themeFill="accent1" w:themeFillTint="66"/>
      </w:tcPr>
    </w:tblStylePr>
    <w:tblStylePr w:type="band1Horz">
      <w:tblPr/>
      <w:tcPr>
        <w:shd w:val="clear" w:color="auto" w:fill="D5E39C"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6.emf"/><Relationship Id="rId26" Type="http://schemas.openxmlformats.org/officeDocument/2006/relationships/diagramData" Target="diagrams/data3.xml"/><Relationship Id="rId39" Type="http://schemas.openxmlformats.org/officeDocument/2006/relationships/diagramColors" Target="diagrams/colors5.xml"/><Relationship Id="rId3" Type="http://schemas.openxmlformats.org/officeDocument/2006/relationships/numbering" Target="numbering.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5.png"/><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8.png"/><Relationship Id="rId29" Type="http://schemas.openxmlformats.org/officeDocument/2006/relationships/diagramColors" Target="diagrams/colors3.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diagramData" Target="diagrams/data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old.bluelink.net/water/%20"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4.png"/></Relationships>
</file>

<file path=word/diagrams/_rels/data4.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diagrams/_rels/data5.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5" Type="http://schemas.openxmlformats.org/officeDocument/2006/relationships/image" Target="../media/image16.jpeg"/><Relationship Id="rId4" Type="http://schemas.openxmlformats.org/officeDocument/2006/relationships/image" Target="../media/image15.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 Id="rId5" Type="http://schemas.openxmlformats.org/officeDocument/2006/relationships/image" Target="../media/image16.jpeg"/><Relationship Id="rId4"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12E249-25EB-479D-8721-C5492E598547}" type="doc">
      <dgm:prSet loTypeId="urn:microsoft.com/office/officeart/2005/8/layout/vList4#1" loCatId="list" qsTypeId="urn:microsoft.com/office/officeart/2005/8/quickstyle/simple1" qsCatId="simple" csTypeId="urn:microsoft.com/office/officeart/2005/8/colors/accent1_2" csCatId="accent1" phldr="1"/>
      <dgm:spPr/>
      <dgm:t>
        <a:bodyPr/>
        <a:lstStyle/>
        <a:p>
          <a:endParaRPr lang="bg-BG"/>
        </a:p>
      </dgm:t>
    </dgm:pt>
    <dgm:pt modelId="{6950A2FC-7354-4CB8-BA7A-5983952DE94A}">
      <dgm:prSet phldrT="[Text]"/>
      <dgm:spPr/>
      <dgm:t>
        <a:bodyPr/>
        <a:lstStyle/>
        <a:p>
          <a:r>
            <a:rPr lang="bg-BG">
              <a:latin typeface="Times New Roman" panose="02020603050405020304" pitchFamily="18" charset="0"/>
              <a:cs typeface="Times New Roman" panose="02020603050405020304" pitchFamily="18" charset="0"/>
            </a:rPr>
            <a:t>Принцип на превантивните мерки, основаващи се на най-добрите съществуващи научно-технически постижения, с цел да се намалят рисковете за хората и околната среда</a:t>
          </a:r>
        </a:p>
      </dgm:t>
    </dgm:pt>
    <dgm:pt modelId="{2CFBD023-3BF1-4B4D-BDF3-CD073066E0B4}" type="parTrans" cxnId="{A25F48A4-CF77-45FB-9366-54017C678307}">
      <dgm:prSet/>
      <dgm:spPr/>
      <dgm:t>
        <a:bodyPr/>
        <a:lstStyle/>
        <a:p>
          <a:endParaRPr lang="bg-BG">
            <a:latin typeface="Times New Roman" panose="02020603050405020304" pitchFamily="18" charset="0"/>
            <a:cs typeface="Times New Roman" panose="02020603050405020304" pitchFamily="18" charset="0"/>
          </a:endParaRPr>
        </a:p>
      </dgm:t>
    </dgm:pt>
    <dgm:pt modelId="{6AD22C76-9107-4B23-9BC6-05F5C14C5EBC}" type="sibTrans" cxnId="{A25F48A4-CF77-45FB-9366-54017C678307}">
      <dgm:prSet/>
      <dgm:spPr/>
      <dgm:t>
        <a:bodyPr/>
        <a:lstStyle/>
        <a:p>
          <a:endParaRPr lang="bg-BG">
            <a:latin typeface="Times New Roman" panose="02020603050405020304" pitchFamily="18" charset="0"/>
            <a:cs typeface="Times New Roman" panose="02020603050405020304" pitchFamily="18" charset="0"/>
          </a:endParaRPr>
        </a:p>
      </dgm:t>
    </dgm:pt>
    <dgm:pt modelId="{6536A518-BBDA-428E-853E-AB40C11B809B}">
      <dgm:prSet phldrT="[Text]"/>
      <dgm:spPr/>
      <dgm:t>
        <a:bodyPr/>
        <a:lstStyle/>
        <a:p>
          <a:r>
            <a:rPr lang="bg-BG">
              <a:latin typeface="Times New Roman" panose="02020603050405020304" pitchFamily="18" charset="0"/>
              <a:cs typeface="Times New Roman" panose="02020603050405020304" pitchFamily="18" charset="0"/>
            </a:rPr>
            <a:t>Принцип “Замърсителят плаща”, който означава, че на всички нива разходите по предотвратяването и отстраняването на екологичното замърсяване се носят от отговорните за причиняването им</a:t>
          </a:r>
        </a:p>
      </dgm:t>
    </dgm:pt>
    <dgm:pt modelId="{A57AA9A0-6428-4999-B280-348B47AFB7B0}" type="parTrans" cxnId="{A27BC608-258A-4F7A-9865-195C26F5BCE9}">
      <dgm:prSet/>
      <dgm:spPr/>
      <dgm:t>
        <a:bodyPr/>
        <a:lstStyle/>
        <a:p>
          <a:endParaRPr lang="bg-BG">
            <a:latin typeface="Times New Roman" panose="02020603050405020304" pitchFamily="18" charset="0"/>
            <a:cs typeface="Times New Roman" panose="02020603050405020304" pitchFamily="18" charset="0"/>
          </a:endParaRPr>
        </a:p>
      </dgm:t>
    </dgm:pt>
    <dgm:pt modelId="{153DFE1F-EFC0-4196-80C7-FFCE82FFBD12}" type="sibTrans" cxnId="{A27BC608-258A-4F7A-9865-195C26F5BCE9}">
      <dgm:prSet/>
      <dgm:spPr/>
      <dgm:t>
        <a:bodyPr/>
        <a:lstStyle/>
        <a:p>
          <a:endParaRPr lang="bg-BG">
            <a:latin typeface="Times New Roman" panose="02020603050405020304" pitchFamily="18" charset="0"/>
            <a:cs typeface="Times New Roman" panose="02020603050405020304" pitchFamily="18" charset="0"/>
          </a:endParaRPr>
        </a:p>
      </dgm:t>
    </dgm:pt>
    <dgm:pt modelId="{061AA98E-6409-428F-923F-9D1552BC4303}">
      <dgm:prSet phldrT="[Text]"/>
      <dgm:spPr/>
      <dgm:t>
        <a:bodyPr/>
        <a:lstStyle/>
        <a:p>
          <a:r>
            <a:rPr lang="bg-BG">
              <a:latin typeface="Times New Roman" panose="02020603050405020304" pitchFamily="18" charset="0"/>
              <a:cs typeface="Times New Roman" panose="02020603050405020304" pitchFamily="18" charset="0"/>
            </a:rPr>
            <a:t>Принципът, че защитата на околната среда е обща задача за правителствата, гражданите и промишлеността, осъществявана чрез сътрудничество между тях</a:t>
          </a:r>
        </a:p>
      </dgm:t>
    </dgm:pt>
    <dgm:pt modelId="{DBB647A8-A4DC-4365-84B5-F1815A193EC2}" type="parTrans" cxnId="{616E5E0F-DB11-4F6D-B556-640EF45FC251}">
      <dgm:prSet/>
      <dgm:spPr/>
      <dgm:t>
        <a:bodyPr/>
        <a:lstStyle/>
        <a:p>
          <a:endParaRPr lang="bg-BG">
            <a:latin typeface="Times New Roman" panose="02020603050405020304" pitchFamily="18" charset="0"/>
            <a:cs typeface="Times New Roman" panose="02020603050405020304" pitchFamily="18" charset="0"/>
          </a:endParaRPr>
        </a:p>
      </dgm:t>
    </dgm:pt>
    <dgm:pt modelId="{5C2B4F79-51ED-4226-BE7A-33FB9337BDEB}" type="sibTrans" cxnId="{616E5E0F-DB11-4F6D-B556-640EF45FC251}">
      <dgm:prSet/>
      <dgm:spPr/>
      <dgm:t>
        <a:bodyPr/>
        <a:lstStyle/>
        <a:p>
          <a:endParaRPr lang="bg-BG">
            <a:latin typeface="Times New Roman" panose="02020603050405020304" pitchFamily="18" charset="0"/>
            <a:cs typeface="Times New Roman" panose="02020603050405020304" pitchFamily="18" charset="0"/>
          </a:endParaRPr>
        </a:p>
      </dgm:t>
    </dgm:pt>
    <dgm:pt modelId="{4BD5D112-5150-4094-9B19-5729732C194B}">
      <dgm:prSet phldrT="[Text]"/>
      <dgm:spPr/>
      <dgm:t>
        <a:bodyPr/>
        <a:lstStyle/>
        <a:p>
          <a:r>
            <a:rPr lang="bg-BG">
              <a:latin typeface="Times New Roman" panose="02020603050405020304" pitchFamily="18" charset="0"/>
              <a:cs typeface="Times New Roman" panose="02020603050405020304" pitchFamily="18" charset="0"/>
            </a:rPr>
            <a:t> </a:t>
          </a:r>
        </a:p>
      </dgm:t>
    </dgm:pt>
    <dgm:pt modelId="{0219C987-CC15-4AF1-98FF-369364F6B258}" type="sibTrans" cxnId="{7C241546-A205-4FD2-9DEE-D8E22B0BF2DB}">
      <dgm:prSet/>
      <dgm:spPr/>
      <dgm:t>
        <a:bodyPr/>
        <a:lstStyle/>
        <a:p>
          <a:endParaRPr lang="bg-BG">
            <a:latin typeface="Times New Roman" panose="02020603050405020304" pitchFamily="18" charset="0"/>
            <a:cs typeface="Times New Roman" panose="02020603050405020304" pitchFamily="18" charset="0"/>
          </a:endParaRPr>
        </a:p>
      </dgm:t>
    </dgm:pt>
    <dgm:pt modelId="{ABD5CBCB-BA94-489F-B29A-DF84E5F7D764}" type="parTrans" cxnId="{7C241546-A205-4FD2-9DEE-D8E22B0BF2DB}">
      <dgm:prSet/>
      <dgm:spPr/>
      <dgm:t>
        <a:bodyPr/>
        <a:lstStyle/>
        <a:p>
          <a:endParaRPr lang="bg-BG">
            <a:latin typeface="Times New Roman" panose="02020603050405020304" pitchFamily="18" charset="0"/>
            <a:cs typeface="Times New Roman" panose="02020603050405020304" pitchFamily="18" charset="0"/>
          </a:endParaRPr>
        </a:p>
      </dgm:t>
    </dgm:pt>
    <dgm:pt modelId="{F6EDD968-09E0-4C1F-AD63-F51AFC53AA49}">
      <dgm:prSet phldrT="[Text]"/>
      <dgm:spPr/>
      <dgm:t>
        <a:bodyPr/>
        <a:lstStyle/>
        <a:p>
          <a:r>
            <a:rPr lang="bg-BG">
              <a:latin typeface="Times New Roman" panose="02020603050405020304" pitchFamily="18" charset="0"/>
              <a:cs typeface="Times New Roman" panose="02020603050405020304" pitchFamily="18" charset="0"/>
            </a:rPr>
            <a:t>Принципът на интегрирането, който означава, че опазването на околната среда е въпрос, който не трябва да се обсъжда самостоятелно и че екологичните аспекти трябва винаги да се вземат предвид при оформянето и прилагането на политиките в много други области, като транспорта, енергетиката, промишлеността, селското стопанство и др.</a:t>
          </a:r>
        </a:p>
      </dgm:t>
    </dgm:pt>
    <dgm:pt modelId="{A5A31834-19EA-4072-B95F-B40FE0C10D17}" type="parTrans" cxnId="{32E7ACB6-2617-4FFB-8D18-F3684391B0B7}">
      <dgm:prSet/>
      <dgm:spPr/>
      <dgm:t>
        <a:bodyPr/>
        <a:lstStyle/>
        <a:p>
          <a:endParaRPr lang="bg-BG">
            <a:latin typeface="Times New Roman" panose="02020603050405020304" pitchFamily="18" charset="0"/>
            <a:cs typeface="Times New Roman" panose="02020603050405020304" pitchFamily="18" charset="0"/>
          </a:endParaRPr>
        </a:p>
      </dgm:t>
    </dgm:pt>
    <dgm:pt modelId="{4789ED6B-98F5-4DAC-9FC4-69478D2B319A}" type="sibTrans" cxnId="{32E7ACB6-2617-4FFB-8D18-F3684391B0B7}">
      <dgm:prSet/>
      <dgm:spPr/>
      <dgm:t>
        <a:bodyPr/>
        <a:lstStyle/>
        <a:p>
          <a:endParaRPr lang="bg-BG">
            <a:latin typeface="Times New Roman" panose="02020603050405020304" pitchFamily="18" charset="0"/>
            <a:cs typeface="Times New Roman" panose="02020603050405020304" pitchFamily="18" charset="0"/>
          </a:endParaRPr>
        </a:p>
      </dgm:t>
    </dgm:pt>
    <dgm:pt modelId="{632168DB-4A14-4957-8B6E-DB09571547D2}" type="pres">
      <dgm:prSet presAssocID="{BD12E249-25EB-479D-8721-C5492E598547}" presName="linear" presStyleCnt="0">
        <dgm:presLayoutVars>
          <dgm:dir/>
          <dgm:resizeHandles val="exact"/>
        </dgm:presLayoutVars>
      </dgm:prSet>
      <dgm:spPr/>
      <dgm:t>
        <a:bodyPr/>
        <a:lstStyle/>
        <a:p>
          <a:endParaRPr lang="bg-BG"/>
        </a:p>
      </dgm:t>
    </dgm:pt>
    <dgm:pt modelId="{A27398D2-FE98-43A4-83F2-9DA29520DCE2}" type="pres">
      <dgm:prSet presAssocID="{4BD5D112-5150-4094-9B19-5729732C194B}" presName="comp" presStyleCnt="0"/>
      <dgm:spPr/>
    </dgm:pt>
    <dgm:pt modelId="{039A76A0-BA60-4EBB-A02A-BDEEFCE1E4EA}" type="pres">
      <dgm:prSet presAssocID="{4BD5D112-5150-4094-9B19-5729732C194B}" presName="box" presStyleLbl="node1" presStyleIdx="0" presStyleCnt="1"/>
      <dgm:spPr/>
      <dgm:t>
        <a:bodyPr/>
        <a:lstStyle/>
        <a:p>
          <a:endParaRPr lang="bg-BG"/>
        </a:p>
      </dgm:t>
    </dgm:pt>
    <dgm:pt modelId="{E6ADDCED-3BB5-4DC8-A7D5-189196CF9482}" type="pres">
      <dgm:prSet presAssocID="{4BD5D112-5150-4094-9B19-5729732C194B}" presName="img" presStyleLbl="fgImgPlace1" presStyleIdx="0" presStyleCnt="1"/>
      <dgm:spPr>
        <a:blipFill rotWithShape="1">
          <a:blip xmlns:r="http://schemas.openxmlformats.org/officeDocument/2006/relationships" r:embed="rId1"/>
          <a:stretch>
            <a:fillRect/>
          </a:stretch>
        </a:blipFill>
      </dgm:spPr>
      <dgm:t>
        <a:bodyPr/>
        <a:lstStyle/>
        <a:p>
          <a:endParaRPr lang="bg-BG"/>
        </a:p>
      </dgm:t>
    </dgm:pt>
    <dgm:pt modelId="{078180BA-0E22-4000-8F91-5F1C2502021F}" type="pres">
      <dgm:prSet presAssocID="{4BD5D112-5150-4094-9B19-5729732C194B}" presName="text" presStyleLbl="node1" presStyleIdx="0" presStyleCnt="1">
        <dgm:presLayoutVars>
          <dgm:bulletEnabled val="1"/>
        </dgm:presLayoutVars>
      </dgm:prSet>
      <dgm:spPr/>
      <dgm:t>
        <a:bodyPr/>
        <a:lstStyle/>
        <a:p>
          <a:endParaRPr lang="bg-BG"/>
        </a:p>
      </dgm:t>
    </dgm:pt>
  </dgm:ptLst>
  <dgm:cxnLst>
    <dgm:cxn modelId="{7B1FF696-D73A-4215-B67F-07B72FA9273E}" type="presOf" srcId="{F6EDD968-09E0-4C1F-AD63-F51AFC53AA49}" destId="{039A76A0-BA60-4EBB-A02A-BDEEFCE1E4EA}" srcOrd="0" destOrd="4" presId="urn:microsoft.com/office/officeart/2005/8/layout/vList4#1"/>
    <dgm:cxn modelId="{F181D3F8-D0D4-4CEA-BF29-90FC5773EB9B}" type="presOf" srcId="{4BD5D112-5150-4094-9B19-5729732C194B}" destId="{039A76A0-BA60-4EBB-A02A-BDEEFCE1E4EA}" srcOrd="0" destOrd="0" presId="urn:microsoft.com/office/officeart/2005/8/layout/vList4#1"/>
    <dgm:cxn modelId="{616E5E0F-DB11-4F6D-B556-640EF45FC251}" srcId="{4BD5D112-5150-4094-9B19-5729732C194B}" destId="{061AA98E-6409-428F-923F-9D1552BC4303}" srcOrd="2" destOrd="0" parTransId="{DBB647A8-A4DC-4365-84B5-F1815A193EC2}" sibTransId="{5C2B4F79-51ED-4226-BE7A-33FB9337BDEB}"/>
    <dgm:cxn modelId="{84420956-4F78-4E1F-A6B7-DF69A7A00BEC}" type="presOf" srcId="{6536A518-BBDA-428E-853E-AB40C11B809B}" destId="{078180BA-0E22-4000-8F91-5F1C2502021F}" srcOrd="1" destOrd="2" presId="urn:microsoft.com/office/officeart/2005/8/layout/vList4#1"/>
    <dgm:cxn modelId="{A25F48A4-CF77-45FB-9366-54017C678307}" srcId="{4BD5D112-5150-4094-9B19-5729732C194B}" destId="{6950A2FC-7354-4CB8-BA7A-5983952DE94A}" srcOrd="0" destOrd="0" parTransId="{2CFBD023-3BF1-4B4D-BDF3-CD073066E0B4}" sibTransId="{6AD22C76-9107-4B23-9BC6-05F5C14C5EBC}"/>
    <dgm:cxn modelId="{C915F0D0-F72B-41A0-9BD8-F38942DFDEC8}" type="presOf" srcId="{061AA98E-6409-428F-923F-9D1552BC4303}" destId="{078180BA-0E22-4000-8F91-5F1C2502021F}" srcOrd="1" destOrd="3" presId="urn:microsoft.com/office/officeart/2005/8/layout/vList4#1"/>
    <dgm:cxn modelId="{83919A0E-9115-443B-A46A-382A731B310A}" type="presOf" srcId="{6950A2FC-7354-4CB8-BA7A-5983952DE94A}" destId="{039A76A0-BA60-4EBB-A02A-BDEEFCE1E4EA}" srcOrd="0" destOrd="1" presId="urn:microsoft.com/office/officeart/2005/8/layout/vList4#1"/>
    <dgm:cxn modelId="{A27BC608-258A-4F7A-9865-195C26F5BCE9}" srcId="{4BD5D112-5150-4094-9B19-5729732C194B}" destId="{6536A518-BBDA-428E-853E-AB40C11B809B}" srcOrd="1" destOrd="0" parTransId="{A57AA9A0-6428-4999-B280-348B47AFB7B0}" sibTransId="{153DFE1F-EFC0-4196-80C7-FFCE82FFBD12}"/>
    <dgm:cxn modelId="{446774A3-0640-4680-9E00-ED7E7F4226EA}" type="presOf" srcId="{4BD5D112-5150-4094-9B19-5729732C194B}" destId="{078180BA-0E22-4000-8F91-5F1C2502021F}" srcOrd="1" destOrd="0" presId="urn:microsoft.com/office/officeart/2005/8/layout/vList4#1"/>
    <dgm:cxn modelId="{C3C1D877-61AD-48D8-9CE8-51CD7B99E7BC}" type="presOf" srcId="{061AA98E-6409-428F-923F-9D1552BC4303}" destId="{039A76A0-BA60-4EBB-A02A-BDEEFCE1E4EA}" srcOrd="0" destOrd="3" presId="urn:microsoft.com/office/officeart/2005/8/layout/vList4#1"/>
    <dgm:cxn modelId="{32E7ACB6-2617-4FFB-8D18-F3684391B0B7}" srcId="{4BD5D112-5150-4094-9B19-5729732C194B}" destId="{F6EDD968-09E0-4C1F-AD63-F51AFC53AA49}" srcOrd="3" destOrd="0" parTransId="{A5A31834-19EA-4072-B95F-B40FE0C10D17}" sibTransId="{4789ED6B-98F5-4DAC-9FC4-69478D2B319A}"/>
    <dgm:cxn modelId="{82371C4E-3F9C-4014-BD96-BB30FEEC96AB}" type="presOf" srcId="{6950A2FC-7354-4CB8-BA7A-5983952DE94A}" destId="{078180BA-0E22-4000-8F91-5F1C2502021F}" srcOrd="1" destOrd="1" presId="urn:microsoft.com/office/officeart/2005/8/layout/vList4#1"/>
    <dgm:cxn modelId="{40A61A8C-DB0C-48C7-B3E0-12BF0B4E6B10}" type="presOf" srcId="{F6EDD968-09E0-4C1F-AD63-F51AFC53AA49}" destId="{078180BA-0E22-4000-8F91-5F1C2502021F}" srcOrd="1" destOrd="4" presId="urn:microsoft.com/office/officeart/2005/8/layout/vList4#1"/>
    <dgm:cxn modelId="{1A1E4862-CAC3-4E09-93B4-08682192C86C}" type="presOf" srcId="{BD12E249-25EB-479D-8721-C5492E598547}" destId="{632168DB-4A14-4957-8B6E-DB09571547D2}" srcOrd="0" destOrd="0" presId="urn:microsoft.com/office/officeart/2005/8/layout/vList4#1"/>
    <dgm:cxn modelId="{7C241546-A205-4FD2-9DEE-D8E22B0BF2DB}" srcId="{BD12E249-25EB-479D-8721-C5492E598547}" destId="{4BD5D112-5150-4094-9B19-5729732C194B}" srcOrd="0" destOrd="0" parTransId="{ABD5CBCB-BA94-489F-B29A-DF84E5F7D764}" sibTransId="{0219C987-CC15-4AF1-98FF-369364F6B258}"/>
    <dgm:cxn modelId="{F5D26EDB-C58B-48EF-8D8A-AF02C27D7BB1}" type="presOf" srcId="{6536A518-BBDA-428E-853E-AB40C11B809B}" destId="{039A76A0-BA60-4EBB-A02A-BDEEFCE1E4EA}" srcOrd="0" destOrd="2" presId="urn:microsoft.com/office/officeart/2005/8/layout/vList4#1"/>
    <dgm:cxn modelId="{2C23DE3F-2E3E-4F9E-BF55-7570D633B792}" type="presParOf" srcId="{632168DB-4A14-4957-8B6E-DB09571547D2}" destId="{A27398D2-FE98-43A4-83F2-9DA29520DCE2}" srcOrd="0" destOrd="0" presId="urn:microsoft.com/office/officeart/2005/8/layout/vList4#1"/>
    <dgm:cxn modelId="{47363C4B-822D-4878-B520-F6B581818193}" type="presParOf" srcId="{A27398D2-FE98-43A4-83F2-9DA29520DCE2}" destId="{039A76A0-BA60-4EBB-A02A-BDEEFCE1E4EA}" srcOrd="0" destOrd="0" presId="urn:microsoft.com/office/officeart/2005/8/layout/vList4#1"/>
    <dgm:cxn modelId="{6F3C950D-2466-47B6-BF37-ED84B3440965}" type="presParOf" srcId="{A27398D2-FE98-43A4-83F2-9DA29520DCE2}" destId="{E6ADDCED-3BB5-4DC8-A7D5-189196CF9482}" srcOrd="1" destOrd="0" presId="urn:microsoft.com/office/officeart/2005/8/layout/vList4#1"/>
    <dgm:cxn modelId="{73C46573-5E7A-43E8-98F7-B264ED965333}" type="presParOf" srcId="{A27398D2-FE98-43A4-83F2-9DA29520DCE2}" destId="{078180BA-0E22-4000-8F91-5F1C2502021F}" srcOrd="2" destOrd="0" presId="urn:microsoft.com/office/officeart/2005/8/layout/vList4#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B36F82A-3B3D-40CB-9A21-C278D07EF668}" type="doc">
      <dgm:prSet loTypeId="urn:microsoft.com/office/officeart/2005/8/layout/matrix2" loCatId="matrix" qsTypeId="urn:microsoft.com/office/officeart/2005/8/quickstyle/simple4" qsCatId="simple" csTypeId="urn:microsoft.com/office/officeart/2005/8/colors/accent1_2" csCatId="accent1" phldr="1"/>
      <dgm:spPr/>
      <dgm:t>
        <a:bodyPr/>
        <a:lstStyle/>
        <a:p>
          <a:endParaRPr lang="en-US"/>
        </a:p>
      </dgm:t>
    </dgm:pt>
    <dgm:pt modelId="{E3275B4C-8C9E-4526-ACE3-587FBF598B3F}">
      <dgm:prSet phldrT="[Text]" custT="1"/>
      <dgm:spPr/>
      <dgm:t>
        <a:bodyPr/>
        <a:lstStyle/>
        <a:p>
          <a:r>
            <a:rPr lang="bg-BG" sz="1400" b="1"/>
            <a:t>Силни страни</a:t>
          </a:r>
        </a:p>
        <a:p>
          <a:r>
            <a:rPr lang="bg-BG" sz="1200"/>
            <a:t>-благоприятно географско положение</a:t>
          </a:r>
        </a:p>
        <a:p>
          <a:r>
            <a:rPr lang="bg-BG" sz="1200"/>
            <a:t>-богато биоразнообразие, обхванато в защитени територии</a:t>
          </a:r>
        </a:p>
        <a:p>
          <a:r>
            <a:rPr lang="bg-BG" sz="1200"/>
            <a:t>- добро състояние на повечето компотенти на околната среда / липса на големи замърсители</a:t>
          </a:r>
        </a:p>
        <a:p>
          <a:r>
            <a:rPr lang="bg-BG" sz="1200"/>
            <a:t>- добре съхранени природни ресурси и наличие на баланс между културни и природни забележителности</a:t>
          </a:r>
        </a:p>
        <a:p>
          <a:r>
            <a:rPr lang="bg-BG" sz="1200"/>
            <a:t>-мотивираност на ръководството на общината да развива туризъм на базата на природните дадености на общината</a:t>
          </a:r>
        </a:p>
        <a:p>
          <a:r>
            <a:rPr lang="bg-BG" sz="1200"/>
            <a:t>-добре изградена зелена система</a:t>
          </a:r>
        </a:p>
      </dgm:t>
    </dgm:pt>
    <dgm:pt modelId="{A24B3434-9D09-4187-BBD1-790E89E28A7F}" type="parTrans" cxnId="{07111A92-5236-40B1-B496-356FF5C1505B}">
      <dgm:prSet/>
      <dgm:spPr/>
      <dgm:t>
        <a:bodyPr/>
        <a:lstStyle/>
        <a:p>
          <a:endParaRPr lang="en-US"/>
        </a:p>
      </dgm:t>
    </dgm:pt>
    <dgm:pt modelId="{8E58F06F-9C8C-4E40-BE83-37B474EE02F4}" type="sibTrans" cxnId="{07111A92-5236-40B1-B496-356FF5C1505B}">
      <dgm:prSet/>
      <dgm:spPr/>
      <dgm:t>
        <a:bodyPr/>
        <a:lstStyle/>
        <a:p>
          <a:endParaRPr lang="en-US"/>
        </a:p>
      </dgm:t>
    </dgm:pt>
    <dgm:pt modelId="{C2604381-9D30-4D7A-8108-B383D6EB930E}">
      <dgm:prSet phldrT="[Text]" custT="1"/>
      <dgm:spPr/>
      <dgm:t>
        <a:bodyPr/>
        <a:lstStyle/>
        <a:p>
          <a:r>
            <a:rPr lang="bg-BG" sz="1400" b="1"/>
            <a:t>Възможности</a:t>
          </a:r>
        </a:p>
        <a:p>
          <a:r>
            <a:rPr lang="bg-BG" sz="1000"/>
            <a:t>-наличие на идеен проект за изграждане на компостираща площадка и реализиране на информационна кампания свързана с управлението на зелени отпадъци</a:t>
          </a:r>
        </a:p>
        <a:p>
          <a:r>
            <a:rPr lang="bg-BG" sz="1000"/>
            <a:t>-възможности за развитие на устойчив туризъм базиран на наличите природни и културни ресурси</a:t>
          </a:r>
        </a:p>
        <a:p>
          <a:r>
            <a:rPr lang="bg-BG" sz="1000"/>
            <a:t>- използване на финансови ресурси от национални и международни програми за финансиране за инфраструктурни и екологични проекти</a:t>
          </a:r>
        </a:p>
        <a:p>
          <a:r>
            <a:rPr lang="bg-BG" sz="1000"/>
            <a:t>- сътрудничество с местни, регионални и национални структури в сферата на опазването на околната среда</a:t>
          </a:r>
          <a:endParaRPr lang="en-US" sz="1000"/>
        </a:p>
        <a:p>
          <a:r>
            <a:rPr lang="en-US" sz="1000"/>
            <a:t>-</a:t>
          </a:r>
          <a:r>
            <a:rPr lang="bg-BG" sz="1000"/>
            <a:t>наличие на проекти свързани с подобряване на водопроводната мрежа</a:t>
          </a:r>
          <a:endParaRPr lang="en-US" sz="1000"/>
        </a:p>
      </dgm:t>
    </dgm:pt>
    <dgm:pt modelId="{EE2DF14F-BBFE-46BB-9811-FFC334935C75}" type="parTrans" cxnId="{BE6C3785-CE97-4678-829C-3546C50AF675}">
      <dgm:prSet/>
      <dgm:spPr/>
      <dgm:t>
        <a:bodyPr/>
        <a:lstStyle/>
        <a:p>
          <a:endParaRPr lang="en-US"/>
        </a:p>
      </dgm:t>
    </dgm:pt>
    <dgm:pt modelId="{00C913A1-F4EB-4E90-B5AE-BAAFA99A3A1A}" type="sibTrans" cxnId="{BE6C3785-CE97-4678-829C-3546C50AF675}">
      <dgm:prSet/>
      <dgm:spPr/>
      <dgm:t>
        <a:bodyPr/>
        <a:lstStyle/>
        <a:p>
          <a:endParaRPr lang="en-US"/>
        </a:p>
      </dgm:t>
    </dgm:pt>
    <dgm:pt modelId="{89A95487-3A9B-461A-8F6D-1DD3B44290A9}">
      <dgm:prSet phldrT="[Text]" custT="1"/>
      <dgm:spPr/>
      <dgm:t>
        <a:bodyPr/>
        <a:lstStyle/>
        <a:p>
          <a:r>
            <a:rPr lang="bg-BG" sz="1400" b="1"/>
            <a:t>Слаби страни</a:t>
          </a:r>
        </a:p>
        <a:p>
          <a:r>
            <a:rPr lang="bg-BG" sz="1100"/>
            <a:t>-слабо развита система за разделно събиране на отпадъци</a:t>
          </a:r>
        </a:p>
        <a:p>
          <a:r>
            <a:rPr lang="bg-BG" sz="1100"/>
            <a:t>- наличие на нерегламентирани сметища и слаб контрол</a:t>
          </a:r>
          <a:endParaRPr lang="en-US" sz="1100"/>
        </a:p>
        <a:p>
          <a:r>
            <a:rPr lang="en-US" sz="1100"/>
            <a:t>-</a:t>
          </a:r>
          <a:r>
            <a:rPr lang="bg-BG" sz="1100"/>
            <a:t>недостатъчно финансови средства в</a:t>
          </a:r>
          <a:r>
            <a:rPr lang="en-US" sz="1100"/>
            <a:t> </a:t>
          </a:r>
          <a:r>
            <a:rPr lang="bg-BG" sz="1100"/>
            <a:t>общинския бюджет и в населението</a:t>
          </a:r>
          <a:endParaRPr lang="en-US" sz="1100"/>
        </a:p>
        <a:p>
          <a:r>
            <a:rPr lang="en-US" sz="1100"/>
            <a:t>- </a:t>
          </a:r>
          <a:r>
            <a:rPr lang="bg-BG" sz="1100"/>
            <a:t>недостиг на питейна вода в някои</a:t>
          </a:r>
          <a:r>
            <a:rPr lang="en-US" sz="1100"/>
            <a:t> </a:t>
          </a:r>
          <a:r>
            <a:rPr lang="bg-BG" sz="1100"/>
            <a:t>населени места на общината</a:t>
          </a:r>
        </a:p>
        <a:p>
          <a:r>
            <a:rPr lang="bg-BG" sz="1100"/>
            <a:t>-липса на регулярен мониторинг на компонентите на околната среда</a:t>
          </a:r>
        </a:p>
        <a:p>
          <a:r>
            <a:rPr lang="bg-BG" sz="1100"/>
            <a:t>- слаба информираност на населението</a:t>
          </a:r>
          <a:endParaRPr lang="en-US" sz="1100"/>
        </a:p>
      </dgm:t>
    </dgm:pt>
    <dgm:pt modelId="{59B72C6A-28D4-4129-AF60-6DA1AC426C86}" type="parTrans" cxnId="{645947AC-5D44-4310-A454-7B77546B1945}">
      <dgm:prSet/>
      <dgm:spPr/>
      <dgm:t>
        <a:bodyPr/>
        <a:lstStyle/>
        <a:p>
          <a:endParaRPr lang="en-US"/>
        </a:p>
      </dgm:t>
    </dgm:pt>
    <dgm:pt modelId="{2188D265-9234-4A24-BB85-080C6A30679F}" type="sibTrans" cxnId="{645947AC-5D44-4310-A454-7B77546B1945}">
      <dgm:prSet/>
      <dgm:spPr/>
      <dgm:t>
        <a:bodyPr/>
        <a:lstStyle/>
        <a:p>
          <a:endParaRPr lang="en-US"/>
        </a:p>
      </dgm:t>
    </dgm:pt>
    <dgm:pt modelId="{7165EBDE-006D-43CD-83F0-8A10BFD530D3}">
      <dgm:prSet phldrT="[Text]" custT="1"/>
      <dgm:spPr/>
      <dgm:t>
        <a:bodyPr/>
        <a:lstStyle/>
        <a:p>
          <a:r>
            <a:rPr lang="bg-BG" sz="1400" b="1"/>
            <a:t>Заплахи</a:t>
          </a:r>
          <a:endParaRPr lang="en-US" sz="1400" b="1"/>
        </a:p>
        <a:p>
          <a:r>
            <a:rPr lang="en-US" sz="1000"/>
            <a:t>- </a:t>
          </a:r>
          <a:r>
            <a:rPr lang="bg-BG" sz="1000"/>
            <a:t>наличие на риск от наводнения и свлачища</a:t>
          </a:r>
        </a:p>
        <a:p>
          <a:r>
            <a:rPr lang="bg-BG" sz="1000"/>
            <a:t>-финансова необезпеченост на инвестиционни регионални проекти</a:t>
          </a:r>
        </a:p>
        <a:p>
          <a:r>
            <a:rPr lang="bg-BG" sz="1000"/>
            <a:t>-високи разходи по прилагане на екологичното законодателство </a:t>
          </a:r>
          <a:endParaRPr lang="en-US" sz="1000"/>
        </a:p>
        <a:p>
          <a:r>
            <a:rPr lang="en-US" sz="1000"/>
            <a:t>- </a:t>
          </a:r>
          <a:r>
            <a:rPr lang="bg-BG" sz="1000"/>
            <a:t>увеличен</a:t>
          </a:r>
          <a:r>
            <a:rPr lang="en-US" sz="1000"/>
            <a:t>a </a:t>
          </a:r>
          <a:r>
            <a:rPr lang="bg-BG" sz="1000"/>
            <a:t>употреба на опаковки и формиране на нерегламентирани сметища</a:t>
          </a:r>
        </a:p>
        <a:p>
          <a:r>
            <a:rPr lang="bg-BG" sz="1000"/>
            <a:t>- влощена демографска характеристика и липса на административен капацитет за изпълнение на политики свързани с опазване на околната среда</a:t>
          </a:r>
        </a:p>
        <a:p>
          <a:endParaRPr lang="bg-BG" sz="1000"/>
        </a:p>
        <a:p>
          <a:endParaRPr lang="en-US" sz="1000"/>
        </a:p>
      </dgm:t>
    </dgm:pt>
    <dgm:pt modelId="{E52F2B44-7FDB-46E3-948F-AEFB7E0BDFCF}" type="parTrans" cxnId="{CE629983-A612-4712-A1EB-AEB4EF48B0E2}">
      <dgm:prSet/>
      <dgm:spPr/>
      <dgm:t>
        <a:bodyPr/>
        <a:lstStyle/>
        <a:p>
          <a:endParaRPr lang="en-US"/>
        </a:p>
      </dgm:t>
    </dgm:pt>
    <dgm:pt modelId="{BCBEA3B9-ECD2-4102-8E55-D162D9FE080A}" type="sibTrans" cxnId="{CE629983-A612-4712-A1EB-AEB4EF48B0E2}">
      <dgm:prSet/>
      <dgm:spPr/>
      <dgm:t>
        <a:bodyPr/>
        <a:lstStyle/>
        <a:p>
          <a:endParaRPr lang="en-US"/>
        </a:p>
      </dgm:t>
    </dgm:pt>
    <dgm:pt modelId="{F0723980-5FBF-458C-B7C2-04B530F3CF91}" type="pres">
      <dgm:prSet presAssocID="{EB36F82A-3B3D-40CB-9A21-C278D07EF668}" presName="matrix" presStyleCnt="0">
        <dgm:presLayoutVars>
          <dgm:chMax val="1"/>
          <dgm:dir/>
          <dgm:resizeHandles val="exact"/>
        </dgm:presLayoutVars>
      </dgm:prSet>
      <dgm:spPr/>
      <dgm:t>
        <a:bodyPr/>
        <a:lstStyle/>
        <a:p>
          <a:endParaRPr lang="en-US"/>
        </a:p>
      </dgm:t>
    </dgm:pt>
    <dgm:pt modelId="{931A5879-42A6-424E-A66F-B00E2647EFC4}" type="pres">
      <dgm:prSet presAssocID="{EB36F82A-3B3D-40CB-9A21-C278D07EF668}" presName="axisShape" presStyleLbl="bgShp" presStyleIdx="0" presStyleCnt="1" custLinFactNeighborX="-233" custLinFactNeighborY="929"/>
      <dgm:spPr/>
    </dgm:pt>
    <dgm:pt modelId="{66F7317E-B35A-4357-88D5-8CDFA1492B31}" type="pres">
      <dgm:prSet presAssocID="{EB36F82A-3B3D-40CB-9A21-C278D07EF668}" presName="rect1" presStyleLbl="node1" presStyleIdx="0" presStyleCnt="4" custScaleY="116775">
        <dgm:presLayoutVars>
          <dgm:chMax val="0"/>
          <dgm:chPref val="0"/>
          <dgm:bulletEnabled val="1"/>
        </dgm:presLayoutVars>
      </dgm:prSet>
      <dgm:spPr/>
      <dgm:t>
        <a:bodyPr/>
        <a:lstStyle/>
        <a:p>
          <a:endParaRPr lang="en-US"/>
        </a:p>
      </dgm:t>
    </dgm:pt>
    <dgm:pt modelId="{F1BF4C65-39BA-4456-8728-E7520886D21E}" type="pres">
      <dgm:prSet presAssocID="{EB36F82A-3B3D-40CB-9A21-C278D07EF668}" presName="rect2" presStyleLbl="node1" presStyleIdx="1" presStyleCnt="4" custScaleY="115612">
        <dgm:presLayoutVars>
          <dgm:chMax val="0"/>
          <dgm:chPref val="0"/>
          <dgm:bulletEnabled val="1"/>
        </dgm:presLayoutVars>
      </dgm:prSet>
      <dgm:spPr/>
      <dgm:t>
        <a:bodyPr/>
        <a:lstStyle/>
        <a:p>
          <a:endParaRPr lang="en-US"/>
        </a:p>
      </dgm:t>
    </dgm:pt>
    <dgm:pt modelId="{BACFAD74-3534-4C21-8431-6A7A81B03434}" type="pres">
      <dgm:prSet presAssocID="{EB36F82A-3B3D-40CB-9A21-C278D07EF668}" presName="rect3" presStyleLbl="node1" presStyleIdx="2" presStyleCnt="4" custScaleY="108727">
        <dgm:presLayoutVars>
          <dgm:chMax val="0"/>
          <dgm:chPref val="0"/>
          <dgm:bulletEnabled val="1"/>
        </dgm:presLayoutVars>
      </dgm:prSet>
      <dgm:spPr/>
      <dgm:t>
        <a:bodyPr/>
        <a:lstStyle/>
        <a:p>
          <a:endParaRPr lang="en-US"/>
        </a:p>
      </dgm:t>
    </dgm:pt>
    <dgm:pt modelId="{D3610026-D9A4-456B-847D-5E3CA74B69B5}" type="pres">
      <dgm:prSet presAssocID="{EB36F82A-3B3D-40CB-9A21-C278D07EF668}" presName="rect4" presStyleLbl="node1" presStyleIdx="3" presStyleCnt="4" custScaleY="107564">
        <dgm:presLayoutVars>
          <dgm:chMax val="0"/>
          <dgm:chPref val="0"/>
          <dgm:bulletEnabled val="1"/>
        </dgm:presLayoutVars>
      </dgm:prSet>
      <dgm:spPr/>
      <dgm:t>
        <a:bodyPr/>
        <a:lstStyle/>
        <a:p>
          <a:endParaRPr lang="en-US"/>
        </a:p>
      </dgm:t>
    </dgm:pt>
  </dgm:ptLst>
  <dgm:cxnLst>
    <dgm:cxn modelId="{07111A92-5236-40B1-B496-356FF5C1505B}" srcId="{EB36F82A-3B3D-40CB-9A21-C278D07EF668}" destId="{E3275B4C-8C9E-4526-ACE3-587FBF598B3F}" srcOrd="0" destOrd="0" parTransId="{A24B3434-9D09-4187-BBD1-790E89E28A7F}" sibTransId="{8E58F06F-9C8C-4E40-BE83-37B474EE02F4}"/>
    <dgm:cxn modelId="{CB77831F-741C-4190-9C5E-A9A3570299C3}" type="presOf" srcId="{E3275B4C-8C9E-4526-ACE3-587FBF598B3F}" destId="{66F7317E-B35A-4357-88D5-8CDFA1492B31}" srcOrd="0" destOrd="0" presId="urn:microsoft.com/office/officeart/2005/8/layout/matrix2"/>
    <dgm:cxn modelId="{1BEADF06-34B1-4663-B14D-5E18DBE5F460}" type="presOf" srcId="{7165EBDE-006D-43CD-83F0-8A10BFD530D3}" destId="{D3610026-D9A4-456B-847D-5E3CA74B69B5}" srcOrd="0" destOrd="0" presId="urn:microsoft.com/office/officeart/2005/8/layout/matrix2"/>
    <dgm:cxn modelId="{BE6C3785-CE97-4678-829C-3546C50AF675}" srcId="{EB36F82A-3B3D-40CB-9A21-C278D07EF668}" destId="{C2604381-9D30-4D7A-8108-B383D6EB930E}" srcOrd="1" destOrd="0" parTransId="{EE2DF14F-BBFE-46BB-9811-FFC334935C75}" sibTransId="{00C913A1-F4EB-4E90-B5AE-BAAFA99A3A1A}"/>
    <dgm:cxn modelId="{86FCDE19-B84C-448E-99FB-D2891FA5F923}" type="presOf" srcId="{C2604381-9D30-4D7A-8108-B383D6EB930E}" destId="{F1BF4C65-39BA-4456-8728-E7520886D21E}" srcOrd="0" destOrd="0" presId="urn:microsoft.com/office/officeart/2005/8/layout/matrix2"/>
    <dgm:cxn modelId="{645947AC-5D44-4310-A454-7B77546B1945}" srcId="{EB36F82A-3B3D-40CB-9A21-C278D07EF668}" destId="{89A95487-3A9B-461A-8F6D-1DD3B44290A9}" srcOrd="2" destOrd="0" parTransId="{59B72C6A-28D4-4129-AF60-6DA1AC426C86}" sibTransId="{2188D265-9234-4A24-BB85-080C6A30679F}"/>
    <dgm:cxn modelId="{5AE2157F-48B7-4F4F-B9ED-2E20AED5D606}" type="presOf" srcId="{EB36F82A-3B3D-40CB-9A21-C278D07EF668}" destId="{F0723980-5FBF-458C-B7C2-04B530F3CF91}" srcOrd="0" destOrd="0" presId="urn:microsoft.com/office/officeart/2005/8/layout/matrix2"/>
    <dgm:cxn modelId="{CE629983-A612-4712-A1EB-AEB4EF48B0E2}" srcId="{EB36F82A-3B3D-40CB-9A21-C278D07EF668}" destId="{7165EBDE-006D-43CD-83F0-8A10BFD530D3}" srcOrd="3" destOrd="0" parTransId="{E52F2B44-7FDB-46E3-948F-AEFB7E0BDFCF}" sibTransId="{BCBEA3B9-ECD2-4102-8E55-D162D9FE080A}"/>
    <dgm:cxn modelId="{70C2F637-9B66-4B67-84D9-7F964E9DD329}" type="presOf" srcId="{89A95487-3A9B-461A-8F6D-1DD3B44290A9}" destId="{BACFAD74-3534-4C21-8431-6A7A81B03434}" srcOrd="0" destOrd="0" presId="urn:microsoft.com/office/officeart/2005/8/layout/matrix2"/>
    <dgm:cxn modelId="{8AEEB3B9-DBB1-4433-A21E-3ACDFF477FE7}" type="presParOf" srcId="{F0723980-5FBF-458C-B7C2-04B530F3CF91}" destId="{931A5879-42A6-424E-A66F-B00E2647EFC4}" srcOrd="0" destOrd="0" presId="urn:microsoft.com/office/officeart/2005/8/layout/matrix2"/>
    <dgm:cxn modelId="{C47878E9-D04F-4810-B8C1-396FDA95281E}" type="presParOf" srcId="{F0723980-5FBF-458C-B7C2-04B530F3CF91}" destId="{66F7317E-B35A-4357-88D5-8CDFA1492B31}" srcOrd="1" destOrd="0" presId="urn:microsoft.com/office/officeart/2005/8/layout/matrix2"/>
    <dgm:cxn modelId="{2B01230E-CF6E-4EC9-B799-0A02BBC4FFFF}" type="presParOf" srcId="{F0723980-5FBF-458C-B7C2-04B530F3CF91}" destId="{F1BF4C65-39BA-4456-8728-E7520886D21E}" srcOrd="2" destOrd="0" presId="urn:microsoft.com/office/officeart/2005/8/layout/matrix2"/>
    <dgm:cxn modelId="{72A93726-63D1-4C2F-91E9-BB40FD06F645}" type="presParOf" srcId="{F0723980-5FBF-458C-B7C2-04B530F3CF91}" destId="{BACFAD74-3534-4C21-8431-6A7A81B03434}" srcOrd="3" destOrd="0" presId="urn:microsoft.com/office/officeart/2005/8/layout/matrix2"/>
    <dgm:cxn modelId="{FD7B370C-0C10-4795-B6E4-3478AF9D1EC8}" type="presParOf" srcId="{F0723980-5FBF-458C-B7C2-04B530F3CF91}" destId="{D3610026-D9A4-456B-847D-5E3CA74B69B5}" srcOrd="4" destOrd="0" presId="urn:microsoft.com/office/officeart/2005/8/layout/matrix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87B3A-04B2-4DED-97A3-D43968B0C3AB}" type="doc">
      <dgm:prSet loTypeId="urn:microsoft.com/office/officeart/2005/8/layout/arrow2" loCatId="process" qsTypeId="urn:microsoft.com/office/officeart/2005/8/quickstyle/3d2" qsCatId="3D" csTypeId="urn:microsoft.com/office/officeart/2005/8/colors/accent1_2" csCatId="accent1" phldr="1"/>
      <dgm:spPr/>
    </dgm:pt>
    <dgm:pt modelId="{5A16B02E-2558-446F-8C0D-C6402E698B57}">
      <dgm:prSet phldrT="[Text]"/>
      <dgm:spPr/>
      <dgm:t>
        <a:bodyPr/>
        <a:lstStyle/>
        <a:p>
          <a:pPr algn="ctr"/>
          <a:r>
            <a:rPr lang="bg-BG"/>
            <a:t>Чипровци - община с чиста и съхранена околна среда, предоставяща възможности за развитие на културен и природен туризъм и добри условия за живот </a:t>
          </a:r>
          <a:endParaRPr lang="en-US"/>
        </a:p>
      </dgm:t>
    </dgm:pt>
    <dgm:pt modelId="{FA6B94E8-4B81-4ABC-9008-FF7857875977}" type="parTrans" cxnId="{8708F3F2-D4F8-4E95-8556-F2DECEF9F679}">
      <dgm:prSet/>
      <dgm:spPr/>
      <dgm:t>
        <a:bodyPr/>
        <a:lstStyle/>
        <a:p>
          <a:endParaRPr lang="en-US"/>
        </a:p>
      </dgm:t>
    </dgm:pt>
    <dgm:pt modelId="{A37EE022-AEFA-49D5-8CAE-135ECCD84EE1}" type="sibTrans" cxnId="{8708F3F2-D4F8-4E95-8556-F2DECEF9F679}">
      <dgm:prSet/>
      <dgm:spPr/>
      <dgm:t>
        <a:bodyPr/>
        <a:lstStyle/>
        <a:p>
          <a:endParaRPr lang="en-US"/>
        </a:p>
      </dgm:t>
    </dgm:pt>
    <dgm:pt modelId="{39A0B129-2523-4461-B252-B2F18017F74D}" type="pres">
      <dgm:prSet presAssocID="{46987B3A-04B2-4DED-97A3-D43968B0C3AB}" presName="arrowDiagram" presStyleCnt="0">
        <dgm:presLayoutVars>
          <dgm:chMax val="5"/>
          <dgm:dir/>
          <dgm:resizeHandles val="exact"/>
        </dgm:presLayoutVars>
      </dgm:prSet>
      <dgm:spPr/>
    </dgm:pt>
    <dgm:pt modelId="{A67EFEA2-3371-40A4-AC7C-37733DAAAB16}" type="pres">
      <dgm:prSet presAssocID="{46987B3A-04B2-4DED-97A3-D43968B0C3AB}" presName="arrow" presStyleLbl="bgShp" presStyleIdx="0" presStyleCnt="1" custLinFactNeighborX="-2033" custLinFactNeighborY="-8872"/>
      <dgm:spPr/>
    </dgm:pt>
    <dgm:pt modelId="{A8D1519F-9243-4479-8168-7DB296F5E495}" type="pres">
      <dgm:prSet presAssocID="{46987B3A-04B2-4DED-97A3-D43968B0C3AB}" presName="arrowDiagram1" presStyleCnt="0">
        <dgm:presLayoutVars>
          <dgm:bulletEnabled val="1"/>
        </dgm:presLayoutVars>
      </dgm:prSet>
      <dgm:spPr/>
    </dgm:pt>
    <dgm:pt modelId="{91A2CE15-43F4-407C-9C77-9B4E4C2D99C4}" type="pres">
      <dgm:prSet presAssocID="{5A16B02E-2558-446F-8C0D-C6402E698B57}" presName="bullet1" presStyleLbl="node1" presStyleIdx="0" presStyleCnt="1" custLinFactNeighborX="59949" custLinFactNeighborY="-84927"/>
      <dgm:spPr/>
    </dgm:pt>
    <dgm:pt modelId="{A76F3B01-FA70-49D4-9F3A-3093149AEF14}" type="pres">
      <dgm:prSet presAssocID="{5A16B02E-2558-446F-8C0D-C6402E698B57}" presName="textBox1" presStyleLbl="revTx" presStyleIdx="0" presStyleCnt="1" custScaleX="160425" custLinFactNeighborX="924" custLinFactNeighborY="23018">
        <dgm:presLayoutVars>
          <dgm:bulletEnabled val="1"/>
        </dgm:presLayoutVars>
      </dgm:prSet>
      <dgm:spPr/>
      <dgm:t>
        <a:bodyPr/>
        <a:lstStyle/>
        <a:p>
          <a:endParaRPr lang="en-US"/>
        </a:p>
      </dgm:t>
    </dgm:pt>
  </dgm:ptLst>
  <dgm:cxnLst>
    <dgm:cxn modelId="{8708F3F2-D4F8-4E95-8556-F2DECEF9F679}" srcId="{46987B3A-04B2-4DED-97A3-D43968B0C3AB}" destId="{5A16B02E-2558-446F-8C0D-C6402E698B57}" srcOrd="0" destOrd="0" parTransId="{FA6B94E8-4B81-4ABC-9008-FF7857875977}" sibTransId="{A37EE022-AEFA-49D5-8CAE-135ECCD84EE1}"/>
    <dgm:cxn modelId="{0743AAD9-9B2D-4EDF-BFF8-00DA58438358}" type="presOf" srcId="{5A16B02E-2558-446F-8C0D-C6402E698B57}" destId="{A76F3B01-FA70-49D4-9F3A-3093149AEF14}" srcOrd="0" destOrd="0" presId="urn:microsoft.com/office/officeart/2005/8/layout/arrow2"/>
    <dgm:cxn modelId="{F71D56FC-BB87-4981-9A66-F3A19E99AE7A}" type="presOf" srcId="{46987B3A-04B2-4DED-97A3-D43968B0C3AB}" destId="{39A0B129-2523-4461-B252-B2F18017F74D}" srcOrd="0" destOrd="0" presId="urn:microsoft.com/office/officeart/2005/8/layout/arrow2"/>
    <dgm:cxn modelId="{CF4C15BE-E68A-4A7B-8BC2-CAC4EE5658AD}" type="presParOf" srcId="{39A0B129-2523-4461-B252-B2F18017F74D}" destId="{A67EFEA2-3371-40A4-AC7C-37733DAAAB16}" srcOrd="0" destOrd="0" presId="urn:microsoft.com/office/officeart/2005/8/layout/arrow2"/>
    <dgm:cxn modelId="{A36A1EFE-36C6-4EC5-9DA9-2814E44F4ABA}" type="presParOf" srcId="{39A0B129-2523-4461-B252-B2F18017F74D}" destId="{A8D1519F-9243-4479-8168-7DB296F5E495}" srcOrd="1" destOrd="0" presId="urn:microsoft.com/office/officeart/2005/8/layout/arrow2"/>
    <dgm:cxn modelId="{560FC52E-0000-4862-B49E-7D3695A60845}" type="presParOf" srcId="{A8D1519F-9243-4479-8168-7DB296F5E495}" destId="{91A2CE15-43F4-407C-9C77-9B4E4C2D99C4}" srcOrd="0" destOrd="0" presId="urn:microsoft.com/office/officeart/2005/8/layout/arrow2"/>
    <dgm:cxn modelId="{D8C3C219-58DB-469B-BCBC-810603BB6D23}" type="presParOf" srcId="{A8D1519F-9243-4479-8168-7DB296F5E495}" destId="{A76F3B01-FA70-49D4-9F3A-3093149AEF14}" srcOrd="1" destOrd="0" presId="urn:microsoft.com/office/officeart/2005/8/layout/arrow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5E85AAD-59F0-4239-A970-989798992233}" type="doc">
      <dgm:prSet loTypeId="urn:microsoft.com/office/officeart/2005/8/layout/vList3#1" loCatId="picture" qsTypeId="urn:microsoft.com/office/officeart/2005/8/quickstyle/3d2" qsCatId="3D" csTypeId="urn:microsoft.com/office/officeart/2005/8/colors/accent1_2" csCatId="accent1" phldr="1"/>
      <dgm:spPr/>
      <dgm:t>
        <a:bodyPr/>
        <a:lstStyle/>
        <a:p>
          <a:endParaRPr lang="en-US"/>
        </a:p>
      </dgm:t>
    </dgm:pt>
    <dgm:pt modelId="{616FD0BF-ED26-4637-BC3F-20792F4B24BA}">
      <dgm:prSet phldrT="[Text]"/>
      <dgm:spPr/>
      <dgm:t>
        <a:bodyPr/>
        <a:lstStyle/>
        <a:p>
          <a:r>
            <a:rPr lang="bg-BG"/>
            <a:t>1) Жителите на Община Чипровци да живеят в чиста околна среда и да съхраняват природните ресурси</a:t>
          </a:r>
          <a:endParaRPr lang="en-US"/>
        </a:p>
      </dgm:t>
    </dgm:pt>
    <dgm:pt modelId="{EF56FB10-2A0A-4160-8297-A54AF4006E63}" type="parTrans" cxnId="{60B3A1A6-0A70-49B3-B341-48EFCAED24F0}">
      <dgm:prSet/>
      <dgm:spPr/>
      <dgm:t>
        <a:bodyPr/>
        <a:lstStyle/>
        <a:p>
          <a:endParaRPr lang="en-US"/>
        </a:p>
      </dgm:t>
    </dgm:pt>
    <dgm:pt modelId="{8C516E55-EDA9-4912-9AB4-8E3954E6090B}" type="sibTrans" cxnId="{60B3A1A6-0A70-49B3-B341-48EFCAED24F0}">
      <dgm:prSet/>
      <dgm:spPr/>
      <dgm:t>
        <a:bodyPr/>
        <a:lstStyle/>
        <a:p>
          <a:endParaRPr lang="en-US"/>
        </a:p>
      </dgm:t>
    </dgm:pt>
    <dgm:pt modelId="{2E01FB53-A46E-4572-BF6F-FCDD5643CECF}">
      <dgm:prSet phldrT="[Text]"/>
      <dgm:spPr/>
      <dgm:t>
        <a:bodyPr/>
        <a:lstStyle/>
        <a:p>
          <a:r>
            <a:rPr lang="bg-BG"/>
            <a:t>2) Оптимално използване на природните дадености и културно-историческото наследство за развитие на туризма.</a:t>
          </a:r>
          <a:endParaRPr lang="en-US"/>
        </a:p>
      </dgm:t>
    </dgm:pt>
    <dgm:pt modelId="{8920F137-605D-4DDB-87AB-EC18577E3D3D}" type="parTrans" cxnId="{26E8B35D-772B-4C8F-B86B-0DBE5A3A11BF}">
      <dgm:prSet/>
      <dgm:spPr/>
      <dgm:t>
        <a:bodyPr/>
        <a:lstStyle/>
        <a:p>
          <a:endParaRPr lang="en-US"/>
        </a:p>
      </dgm:t>
    </dgm:pt>
    <dgm:pt modelId="{DBA1AA3A-D590-4FA5-AB50-8196423FC363}" type="sibTrans" cxnId="{26E8B35D-772B-4C8F-B86B-0DBE5A3A11BF}">
      <dgm:prSet/>
      <dgm:spPr/>
      <dgm:t>
        <a:bodyPr/>
        <a:lstStyle/>
        <a:p>
          <a:endParaRPr lang="en-US"/>
        </a:p>
      </dgm:t>
    </dgm:pt>
    <dgm:pt modelId="{70DFE758-AA78-438B-AA14-9C605E2807DA}" type="pres">
      <dgm:prSet presAssocID="{F5E85AAD-59F0-4239-A970-989798992233}" presName="linearFlow" presStyleCnt="0">
        <dgm:presLayoutVars>
          <dgm:dir/>
          <dgm:resizeHandles val="exact"/>
        </dgm:presLayoutVars>
      </dgm:prSet>
      <dgm:spPr/>
      <dgm:t>
        <a:bodyPr/>
        <a:lstStyle/>
        <a:p>
          <a:endParaRPr lang="en-US"/>
        </a:p>
      </dgm:t>
    </dgm:pt>
    <dgm:pt modelId="{1472B7E2-ECC5-44D9-A651-5B930221C79A}" type="pres">
      <dgm:prSet presAssocID="{616FD0BF-ED26-4637-BC3F-20792F4B24BA}" presName="composite" presStyleCnt="0"/>
      <dgm:spPr/>
    </dgm:pt>
    <dgm:pt modelId="{3E38A832-9A85-47E4-8422-110915B3709B}" type="pres">
      <dgm:prSet presAssocID="{616FD0BF-ED26-4637-BC3F-20792F4B24BA}" presName="imgShp" presStyleLbl="fgImgPlace1" presStyleIdx="0" presStyleCnt="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7000" b="-17000"/>
          </a:stretch>
        </a:blipFill>
      </dgm:spPr>
    </dgm:pt>
    <dgm:pt modelId="{A9DBC125-5D28-458B-A13B-67074D5D3064}" type="pres">
      <dgm:prSet presAssocID="{616FD0BF-ED26-4637-BC3F-20792F4B24BA}" presName="txShp" presStyleLbl="node1" presStyleIdx="0" presStyleCnt="2">
        <dgm:presLayoutVars>
          <dgm:bulletEnabled val="1"/>
        </dgm:presLayoutVars>
      </dgm:prSet>
      <dgm:spPr/>
      <dgm:t>
        <a:bodyPr/>
        <a:lstStyle/>
        <a:p>
          <a:endParaRPr lang="en-US"/>
        </a:p>
      </dgm:t>
    </dgm:pt>
    <dgm:pt modelId="{6A34A2D5-99D7-46DB-AEF5-23C845BB9493}" type="pres">
      <dgm:prSet presAssocID="{8C516E55-EDA9-4912-9AB4-8E3954E6090B}" presName="spacing" presStyleCnt="0"/>
      <dgm:spPr/>
    </dgm:pt>
    <dgm:pt modelId="{726B2E2F-70F1-49DF-ADDC-3FFAB888685D}" type="pres">
      <dgm:prSet presAssocID="{2E01FB53-A46E-4572-BF6F-FCDD5643CECF}" presName="composite" presStyleCnt="0"/>
      <dgm:spPr/>
    </dgm:pt>
    <dgm:pt modelId="{ADF1777C-0376-461D-B3FC-91A2368B8BA2}" type="pres">
      <dgm:prSet presAssocID="{2E01FB53-A46E-4572-BF6F-FCDD5643CECF}" presName="imgShp" presStyleLbl="fgImgPlace1" presStyleIdx="1" presStyleCnt="2"/>
      <dgm:spPr>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dgm:spPr>
    </dgm:pt>
    <dgm:pt modelId="{972BE353-6022-4D80-ABE5-C15BF7031245}" type="pres">
      <dgm:prSet presAssocID="{2E01FB53-A46E-4572-BF6F-FCDD5643CECF}" presName="txShp" presStyleLbl="node1" presStyleIdx="1" presStyleCnt="2">
        <dgm:presLayoutVars>
          <dgm:bulletEnabled val="1"/>
        </dgm:presLayoutVars>
      </dgm:prSet>
      <dgm:spPr/>
      <dgm:t>
        <a:bodyPr/>
        <a:lstStyle/>
        <a:p>
          <a:endParaRPr lang="en-US"/>
        </a:p>
      </dgm:t>
    </dgm:pt>
  </dgm:ptLst>
  <dgm:cxnLst>
    <dgm:cxn modelId="{9ADCD538-731E-400D-8FA2-2BA9C9FFD85F}" type="presOf" srcId="{616FD0BF-ED26-4637-BC3F-20792F4B24BA}" destId="{A9DBC125-5D28-458B-A13B-67074D5D3064}" srcOrd="0" destOrd="0" presId="urn:microsoft.com/office/officeart/2005/8/layout/vList3#1"/>
    <dgm:cxn modelId="{599F33A1-EE6B-4919-A0B1-18FC94DBB6FB}" type="presOf" srcId="{2E01FB53-A46E-4572-BF6F-FCDD5643CECF}" destId="{972BE353-6022-4D80-ABE5-C15BF7031245}" srcOrd="0" destOrd="0" presId="urn:microsoft.com/office/officeart/2005/8/layout/vList3#1"/>
    <dgm:cxn modelId="{60B3A1A6-0A70-49B3-B341-48EFCAED24F0}" srcId="{F5E85AAD-59F0-4239-A970-989798992233}" destId="{616FD0BF-ED26-4637-BC3F-20792F4B24BA}" srcOrd="0" destOrd="0" parTransId="{EF56FB10-2A0A-4160-8297-A54AF4006E63}" sibTransId="{8C516E55-EDA9-4912-9AB4-8E3954E6090B}"/>
    <dgm:cxn modelId="{26E8B35D-772B-4C8F-B86B-0DBE5A3A11BF}" srcId="{F5E85AAD-59F0-4239-A970-989798992233}" destId="{2E01FB53-A46E-4572-BF6F-FCDD5643CECF}" srcOrd="1" destOrd="0" parTransId="{8920F137-605D-4DDB-87AB-EC18577E3D3D}" sibTransId="{DBA1AA3A-D590-4FA5-AB50-8196423FC363}"/>
    <dgm:cxn modelId="{5BD57BF8-0300-4099-A6E7-945D6074E382}" type="presOf" srcId="{F5E85AAD-59F0-4239-A970-989798992233}" destId="{70DFE758-AA78-438B-AA14-9C605E2807DA}" srcOrd="0" destOrd="0" presId="urn:microsoft.com/office/officeart/2005/8/layout/vList3#1"/>
    <dgm:cxn modelId="{991FCA54-5138-4321-8369-53D89FBF7E66}" type="presParOf" srcId="{70DFE758-AA78-438B-AA14-9C605E2807DA}" destId="{1472B7E2-ECC5-44D9-A651-5B930221C79A}" srcOrd="0" destOrd="0" presId="urn:microsoft.com/office/officeart/2005/8/layout/vList3#1"/>
    <dgm:cxn modelId="{1FAAE8A8-F82D-4A5E-BC2C-D691FC3D4B14}" type="presParOf" srcId="{1472B7E2-ECC5-44D9-A651-5B930221C79A}" destId="{3E38A832-9A85-47E4-8422-110915B3709B}" srcOrd="0" destOrd="0" presId="urn:microsoft.com/office/officeart/2005/8/layout/vList3#1"/>
    <dgm:cxn modelId="{7EFDE9F4-D72B-4997-99DD-539357B12111}" type="presParOf" srcId="{1472B7E2-ECC5-44D9-A651-5B930221C79A}" destId="{A9DBC125-5D28-458B-A13B-67074D5D3064}" srcOrd="1" destOrd="0" presId="urn:microsoft.com/office/officeart/2005/8/layout/vList3#1"/>
    <dgm:cxn modelId="{F34854DC-EA4A-4284-8200-D2A2CEF2BEBF}" type="presParOf" srcId="{70DFE758-AA78-438B-AA14-9C605E2807DA}" destId="{6A34A2D5-99D7-46DB-AEF5-23C845BB9493}" srcOrd="1" destOrd="0" presId="urn:microsoft.com/office/officeart/2005/8/layout/vList3#1"/>
    <dgm:cxn modelId="{21C07049-0B7A-46B7-BF1B-747BF061BD45}" type="presParOf" srcId="{70DFE758-AA78-438B-AA14-9C605E2807DA}" destId="{726B2E2F-70F1-49DF-ADDC-3FFAB888685D}" srcOrd="2" destOrd="0" presId="urn:microsoft.com/office/officeart/2005/8/layout/vList3#1"/>
    <dgm:cxn modelId="{B8C15F76-8E02-4187-A737-DEC9BB303FEF}" type="presParOf" srcId="{726B2E2F-70F1-49DF-ADDC-3FFAB888685D}" destId="{ADF1777C-0376-461D-B3FC-91A2368B8BA2}" srcOrd="0" destOrd="0" presId="urn:microsoft.com/office/officeart/2005/8/layout/vList3#1"/>
    <dgm:cxn modelId="{8F65E666-D339-4131-8140-D13D37B14267}" type="presParOf" srcId="{726B2E2F-70F1-49DF-ADDC-3FFAB888685D}" destId="{972BE353-6022-4D80-ABE5-C15BF7031245}" srcOrd="1" destOrd="0" presId="urn:microsoft.com/office/officeart/2005/8/layout/vList3#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885F995-2BD7-41CE-9C6C-EA7833CFB7DB}" type="doc">
      <dgm:prSet loTypeId="urn:microsoft.com/office/officeart/2005/8/layout/pList1#1" loCatId="list" qsTypeId="urn:microsoft.com/office/officeart/2005/8/quickstyle/simple1" qsCatId="simple" csTypeId="urn:microsoft.com/office/officeart/2005/8/colors/accent1_2" csCatId="accent1" phldr="1"/>
      <dgm:spPr/>
      <dgm:t>
        <a:bodyPr/>
        <a:lstStyle/>
        <a:p>
          <a:endParaRPr lang="en-US"/>
        </a:p>
      </dgm:t>
    </dgm:pt>
    <dgm:pt modelId="{5747EF11-D7F4-451C-8051-42E185E1D3E4}">
      <dgm:prSet phldrT="[Text]"/>
      <dgm:spPr/>
      <dgm:t>
        <a:bodyPr/>
        <a:lstStyle/>
        <a:p>
          <a:r>
            <a:rPr lang="bg-BG"/>
            <a:t>1. Чиста околна среда </a:t>
          </a:r>
          <a:endParaRPr lang="en-US"/>
        </a:p>
      </dgm:t>
    </dgm:pt>
    <dgm:pt modelId="{5A1795D7-D0BE-421F-876F-E0FEB66C6316}" type="parTrans" cxnId="{5C1ECF0E-1BD5-4335-8E84-340860BF15D2}">
      <dgm:prSet/>
      <dgm:spPr/>
      <dgm:t>
        <a:bodyPr/>
        <a:lstStyle/>
        <a:p>
          <a:endParaRPr lang="en-US"/>
        </a:p>
      </dgm:t>
    </dgm:pt>
    <dgm:pt modelId="{82FB6C2C-5B99-4B16-907E-D3228B899445}" type="sibTrans" cxnId="{5C1ECF0E-1BD5-4335-8E84-340860BF15D2}">
      <dgm:prSet/>
      <dgm:spPr/>
      <dgm:t>
        <a:bodyPr/>
        <a:lstStyle/>
        <a:p>
          <a:endParaRPr lang="en-US"/>
        </a:p>
      </dgm:t>
    </dgm:pt>
    <dgm:pt modelId="{11145CF9-4D97-45E7-8C57-709E88924EA8}">
      <dgm:prSet phldrT="[Text]"/>
      <dgm:spPr/>
      <dgm:t>
        <a:bodyPr/>
        <a:lstStyle/>
        <a:p>
          <a:r>
            <a:rPr lang="bg-BG"/>
            <a:t>2. Съхранено биоразнообразие</a:t>
          </a:r>
          <a:endParaRPr lang="en-US"/>
        </a:p>
      </dgm:t>
    </dgm:pt>
    <dgm:pt modelId="{21A8ADE3-95E8-47F3-8270-1E9A4822A387}" type="parTrans" cxnId="{1A31ACBE-BA76-441D-8966-0877306CBF80}">
      <dgm:prSet/>
      <dgm:spPr/>
      <dgm:t>
        <a:bodyPr/>
        <a:lstStyle/>
        <a:p>
          <a:endParaRPr lang="en-US"/>
        </a:p>
      </dgm:t>
    </dgm:pt>
    <dgm:pt modelId="{DBD967ED-E7B0-411A-AB2D-32F91697A018}" type="sibTrans" cxnId="{1A31ACBE-BA76-441D-8966-0877306CBF80}">
      <dgm:prSet/>
      <dgm:spPr/>
      <dgm:t>
        <a:bodyPr/>
        <a:lstStyle/>
        <a:p>
          <a:endParaRPr lang="en-US"/>
        </a:p>
      </dgm:t>
    </dgm:pt>
    <dgm:pt modelId="{76C46E0D-B3D0-402B-997A-E3B2DFA20E86}">
      <dgm:prSet phldrT="[Text]"/>
      <dgm:spPr/>
      <dgm:t>
        <a:bodyPr/>
        <a:lstStyle/>
        <a:p>
          <a:r>
            <a:rPr lang="bg-BG"/>
            <a:t>3. Добри условия за живот </a:t>
          </a:r>
          <a:endParaRPr lang="en-US"/>
        </a:p>
      </dgm:t>
    </dgm:pt>
    <dgm:pt modelId="{F01F770B-67C8-4430-82AC-CE85DFBF8B54}" type="parTrans" cxnId="{6C70224A-9140-4D9D-B43E-23BE75D11145}">
      <dgm:prSet/>
      <dgm:spPr/>
      <dgm:t>
        <a:bodyPr/>
        <a:lstStyle/>
        <a:p>
          <a:endParaRPr lang="en-US"/>
        </a:p>
      </dgm:t>
    </dgm:pt>
    <dgm:pt modelId="{EFA371CD-D3A0-436D-BEFF-E627849AF6EC}" type="sibTrans" cxnId="{6C70224A-9140-4D9D-B43E-23BE75D11145}">
      <dgm:prSet/>
      <dgm:spPr/>
      <dgm:t>
        <a:bodyPr/>
        <a:lstStyle/>
        <a:p>
          <a:endParaRPr lang="en-US"/>
        </a:p>
      </dgm:t>
    </dgm:pt>
    <dgm:pt modelId="{2915DEBC-81A9-4CCF-A5C3-10AB261D0A47}">
      <dgm:prSet phldrT="[Text]"/>
      <dgm:spPr/>
      <dgm:t>
        <a:bodyPr/>
        <a:lstStyle/>
        <a:p>
          <a:r>
            <a:rPr lang="bg-BG"/>
            <a:t>4. Развитие на културен и природен туризъм </a:t>
          </a:r>
          <a:endParaRPr lang="en-US"/>
        </a:p>
      </dgm:t>
    </dgm:pt>
    <dgm:pt modelId="{D32BD6A9-FB46-4D9C-BA5B-BBF2E396ED2D}" type="parTrans" cxnId="{165C3E2F-6912-49D1-B685-F11D25B6AE4D}">
      <dgm:prSet/>
      <dgm:spPr/>
      <dgm:t>
        <a:bodyPr/>
        <a:lstStyle/>
        <a:p>
          <a:endParaRPr lang="en-US"/>
        </a:p>
      </dgm:t>
    </dgm:pt>
    <dgm:pt modelId="{F975F2D2-5549-4235-9BAC-32B83FECD3AA}" type="sibTrans" cxnId="{165C3E2F-6912-49D1-B685-F11D25B6AE4D}">
      <dgm:prSet/>
      <dgm:spPr/>
      <dgm:t>
        <a:bodyPr/>
        <a:lstStyle/>
        <a:p>
          <a:endParaRPr lang="en-US"/>
        </a:p>
      </dgm:t>
    </dgm:pt>
    <dgm:pt modelId="{43945A0B-4295-4A3B-B614-B9F7F7BBB8D4}">
      <dgm:prSet phldrT="[Text]"/>
      <dgm:spPr/>
      <dgm:t>
        <a:bodyPr/>
        <a:lstStyle/>
        <a:p>
          <a:r>
            <a:rPr lang="bg-BG"/>
            <a:t>5. Устойчиво използване на природните ресурси</a:t>
          </a:r>
          <a:endParaRPr lang="en-US"/>
        </a:p>
      </dgm:t>
    </dgm:pt>
    <dgm:pt modelId="{D09A599C-CF2A-4392-AB39-BE5BC381B0D7}" type="parTrans" cxnId="{FB315DD2-C378-4FA1-9ED7-B996078811AA}">
      <dgm:prSet/>
      <dgm:spPr/>
      <dgm:t>
        <a:bodyPr/>
        <a:lstStyle/>
        <a:p>
          <a:endParaRPr lang="en-US"/>
        </a:p>
      </dgm:t>
    </dgm:pt>
    <dgm:pt modelId="{515F86DD-C33A-4E0C-92BA-1183CCF1E823}" type="sibTrans" cxnId="{FB315DD2-C378-4FA1-9ED7-B996078811AA}">
      <dgm:prSet/>
      <dgm:spPr/>
      <dgm:t>
        <a:bodyPr/>
        <a:lstStyle/>
        <a:p>
          <a:endParaRPr lang="en-US"/>
        </a:p>
      </dgm:t>
    </dgm:pt>
    <dgm:pt modelId="{D975E543-B049-4F20-B322-0A00A9303A6D}" type="pres">
      <dgm:prSet presAssocID="{6885F995-2BD7-41CE-9C6C-EA7833CFB7DB}" presName="Name0" presStyleCnt="0">
        <dgm:presLayoutVars>
          <dgm:dir/>
          <dgm:resizeHandles val="exact"/>
        </dgm:presLayoutVars>
      </dgm:prSet>
      <dgm:spPr/>
      <dgm:t>
        <a:bodyPr/>
        <a:lstStyle/>
        <a:p>
          <a:endParaRPr lang="en-US"/>
        </a:p>
      </dgm:t>
    </dgm:pt>
    <dgm:pt modelId="{CACF545D-55AE-4096-9773-E74EE392A473}" type="pres">
      <dgm:prSet presAssocID="{5747EF11-D7F4-451C-8051-42E185E1D3E4}" presName="compNode" presStyleCnt="0"/>
      <dgm:spPr/>
    </dgm:pt>
    <dgm:pt modelId="{5945B426-0F04-4D43-81A9-1BDBAA8D6793}" type="pres">
      <dgm:prSet presAssocID="{5747EF11-D7F4-451C-8051-42E185E1D3E4}" presName="pictRect" presStyleLbl="nod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dgm:spPr>
    </dgm:pt>
    <dgm:pt modelId="{039F5031-4C8A-409E-9E66-5ED5FB92E507}" type="pres">
      <dgm:prSet presAssocID="{5747EF11-D7F4-451C-8051-42E185E1D3E4}" presName="textRect" presStyleLbl="revTx" presStyleIdx="0" presStyleCnt="5">
        <dgm:presLayoutVars>
          <dgm:bulletEnabled val="1"/>
        </dgm:presLayoutVars>
      </dgm:prSet>
      <dgm:spPr/>
      <dgm:t>
        <a:bodyPr/>
        <a:lstStyle/>
        <a:p>
          <a:endParaRPr lang="en-US"/>
        </a:p>
      </dgm:t>
    </dgm:pt>
    <dgm:pt modelId="{CBF11214-3937-4678-9376-30179A308094}" type="pres">
      <dgm:prSet presAssocID="{82FB6C2C-5B99-4B16-907E-D3228B899445}" presName="sibTrans" presStyleLbl="sibTrans2D1" presStyleIdx="0" presStyleCnt="0"/>
      <dgm:spPr/>
      <dgm:t>
        <a:bodyPr/>
        <a:lstStyle/>
        <a:p>
          <a:endParaRPr lang="en-US"/>
        </a:p>
      </dgm:t>
    </dgm:pt>
    <dgm:pt modelId="{0806CD5B-9A87-4820-B5A4-CA65052362C5}" type="pres">
      <dgm:prSet presAssocID="{11145CF9-4D97-45E7-8C57-709E88924EA8}" presName="compNode" presStyleCnt="0"/>
      <dgm:spPr/>
    </dgm:pt>
    <dgm:pt modelId="{CD5CCD50-ADFE-4C59-AE6A-38D9F962D626}" type="pres">
      <dgm:prSet presAssocID="{11145CF9-4D97-45E7-8C57-709E88924EA8}" presName="pictRect" presStyleLbl="nod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dgm:spPr>
    </dgm:pt>
    <dgm:pt modelId="{031CB1F2-A2CF-4ABF-98D8-8A1464DF0F4F}" type="pres">
      <dgm:prSet presAssocID="{11145CF9-4D97-45E7-8C57-709E88924EA8}" presName="textRect" presStyleLbl="revTx" presStyleIdx="1" presStyleCnt="5">
        <dgm:presLayoutVars>
          <dgm:bulletEnabled val="1"/>
        </dgm:presLayoutVars>
      </dgm:prSet>
      <dgm:spPr/>
      <dgm:t>
        <a:bodyPr/>
        <a:lstStyle/>
        <a:p>
          <a:endParaRPr lang="en-US"/>
        </a:p>
      </dgm:t>
    </dgm:pt>
    <dgm:pt modelId="{1D2B49BA-9CF2-41F0-8262-D2AC75AA50D6}" type="pres">
      <dgm:prSet presAssocID="{DBD967ED-E7B0-411A-AB2D-32F91697A018}" presName="sibTrans" presStyleLbl="sibTrans2D1" presStyleIdx="0" presStyleCnt="0"/>
      <dgm:spPr/>
      <dgm:t>
        <a:bodyPr/>
        <a:lstStyle/>
        <a:p>
          <a:endParaRPr lang="en-US"/>
        </a:p>
      </dgm:t>
    </dgm:pt>
    <dgm:pt modelId="{B5A268A3-871E-4C05-956A-48EF1E2A788F}" type="pres">
      <dgm:prSet presAssocID="{76C46E0D-B3D0-402B-997A-E3B2DFA20E86}" presName="compNode" presStyleCnt="0"/>
      <dgm:spPr/>
    </dgm:pt>
    <dgm:pt modelId="{A4A28628-797D-4764-8596-E91D2A5DD47B}" type="pres">
      <dgm:prSet presAssocID="{76C46E0D-B3D0-402B-997A-E3B2DFA20E86}" presName="pictRect" presStyleLbl="nod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000" r="-2000"/>
          </a:stretch>
        </a:blipFill>
      </dgm:spPr>
    </dgm:pt>
    <dgm:pt modelId="{FCE90033-4561-4459-83AC-2C6B5AE0EDF9}" type="pres">
      <dgm:prSet presAssocID="{76C46E0D-B3D0-402B-997A-E3B2DFA20E86}" presName="textRect" presStyleLbl="revTx" presStyleIdx="2" presStyleCnt="5">
        <dgm:presLayoutVars>
          <dgm:bulletEnabled val="1"/>
        </dgm:presLayoutVars>
      </dgm:prSet>
      <dgm:spPr/>
      <dgm:t>
        <a:bodyPr/>
        <a:lstStyle/>
        <a:p>
          <a:endParaRPr lang="en-US"/>
        </a:p>
      </dgm:t>
    </dgm:pt>
    <dgm:pt modelId="{A38AFD17-2818-49F0-88F0-A6F32F05C8AD}" type="pres">
      <dgm:prSet presAssocID="{EFA371CD-D3A0-436D-BEFF-E627849AF6EC}" presName="sibTrans" presStyleLbl="sibTrans2D1" presStyleIdx="0" presStyleCnt="0"/>
      <dgm:spPr/>
      <dgm:t>
        <a:bodyPr/>
        <a:lstStyle/>
        <a:p>
          <a:endParaRPr lang="en-US"/>
        </a:p>
      </dgm:t>
    </dgm:pt>
    <dgm:pt modelId="{687D6074-371D-48A5-A591-DECC05C5D4C5}" type="pres">
      <dgm:prSet presAssocID="{2915DEBC-81A9-4CCF-A5C3-10AB261D0A47}" presName="compNode" presStyleCnt="0"/>
      <dgm:spPr/>
    </dgm:pt>
    <dgm:pt modelId="{A88FAC88-D619-4E6D-9E04-4256FB6C9DB8}" type="pres">
      <dgm:prSet presAssocID="{2915DEBC-81A9-4CCF-A5C3-10AB261D0A47}" presName="pictRect" presStyleLbl="nod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44000" b="-44000"/>
          </a:stretch>
        </a:blipFill>
      </dgm:spPr>
    </dgm:pt>
    <dgm:pt modelId="{A889B477-DAD2-44CD-8295-D7B84AF479E8}" type="pres">
      <dgm:prSet presAssocID="{2915DEBC-81A9-4CCF-A5C3-10AB261D0A47}" presName="textRect" presStyleLbl="revTx" presStyleIdx="3" presStyleCnt="5">
        <dgm:presLayoutVars>
          <dgm:bulletEnabled val="1"/>
        </dgm:presLayoutVars>
      </dgm:prSet>
      <dgm:spPr/>
      <dgm:t>
        <a:bodyPr/>
        <a:lstStyle/>
        <a:p>
          <a:endParaRPr lang="en-US"/>
        </a:p>
      </dgm:t>
    </dgm:pt>
    <dgm:pt modelId="{509D117A-7C26-4BEA-BC30-6B1799BCC72E}" type="pres">
      <dgm:prSet presAssocID="{F975F2D2-5549-4235-9BAC-32B83FECD3AA}" presName="sibTrans" presStyleLbl="sibTrans2D1" presStyleIdx="0" presStyleCnt="0"/>
      <dgm:spPr/>
      <dgm:t>
        <a:bodyPr/>
        <a:lstStyle/>
        <a:p>
          <a:endParaRPr lang="en-US"/>
        </a:p>
      </dgm:t>
    </dgm:pt>
    <dgm:pt modelId="{5F19DD7C-FCE5-4437-B4C9-E3EB18B23FDD}" type="pres">
      <dgm:prSet presAssocID="{43945A0B-4295-4A3B-B614-B9F7F7BBB8D4}" presName="compNode" presStyleCnt="0"/>
      <dgm:spPr/>
    </dgm:pt>
    <dgm:pt modelId="{5AD91C73-7F1D-4A2E-8290-4F210673D5C8}" type="pres">
      <dgm:prSet presAssocID="{43945A0B-4295-4A3B-B614-B9F7F7BBB8D4}" presName="pictRect" presStyleLbl="node1" presStyleIdx="4"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44000" b="-44000"/>
          </a:stretch>
        </a:blipFill>
      </dgm:spPr>
    </dgm:pt>
    <dgm:pt modelId="{490AA231-423F-4D88-9DC1-E2CD84B397AF}" type="pres">
      <dgm:prSet presAssocID="{43945A0B-4295-4A3B-B614-B9F7F7BBB8D4}" presName="textRect" presStyleLbl="revTx" presStyleIdx="4" presStyleCnt="5">
        <dgm:presLayoutVars>
          <dgm:bulletEnabled val="1"/>
        </dgm:presLayoutVars>
      </dgm:prSet>
      <dgm:spPr/>
      <dgm:t>
        <a:bodyPr/>
        <a:lstStyle/>
        <a:p>
          <a:endParaRPr lang="en-US"/>
        </a:p>
      </dgm:t>
    </dgm:pt>
  </dgm:ptLst>
  <dgm:cxnLst>
    <dgm:cxn modelId="{1A31ACBE-BA76-441D-8966-0877306CBF80}" srcId="{6885F995-2BD7-41CE-9C6C-EA7833CFB7DB}" destId="{11145CF9-4D97-45E7-8C57-709E88924EA8}" srcOrd="1" destOrd="0" parTransId="{21A8ADE3-95E8-47F3-8270-1E9A4822A387}" sibTransId="{DBD967ED-E7B0-411A-AB2D-32F91697A018}"/>
    <dgm:cxn modelId="{AF6BF4B1-17BF-4C64-9F1B-61FD2A0EA34B}" type="presOf" srcId="{EFA371CD-D3A0-436D-BEFF-E627849AF6EC}" destId="{A38AFD17-2818-49F0-88F0-A6F32F05C8AD}" srcOrd="0" destOrd="0" presId="urn:microsoft.com/office/officeart/2005/8/layout/pList1#1"/>
    <dgm:cxn modelId="{2D2DFD0A-1E6B-4AE6-9663-F574C492DBC3}" type="presOf" srcId="{5747EF11-D7F4-451C-8051-42E185E1D3E4}" destId="{039F5031-4C8A-409E-9E66-5ED5FB92E507}" srcOrd="0" destOrd="0" presId="urn:microsoft.com/office/officeart/2005/8/layout/pList1#1"/>
    <dgm:cxn modelId="{5C1ECF0E-1BD5-4335-8E84-340860BF15D2}" srcId="{6885F995-2BD7-41CE-9C6C-EA7833CFB7DB}" destId="{5747EF11-D7F4-451C-8051-42E185E1D3E4}" srcOrd="0" destOrd="0" parTransId="{5A1795D7-D0BE-421F-876F-E0FEB66C6316}" sibTransId="{82FB6C2C-5B99-4B16-907E-D3228B899445}"/>
    <dgm:cxn modelId="{FB315DD2-C378-4FA1-9ED7-B996078811AA}" srcId="{6885F995-2BD7-41CE-9C6C-EA7833CFB7DB}" destId="{43945A0B-4295-4A3B-B614-B9F7F7BBB8D4}" srcOrd="4" destOrd="0" parTransId="{D09A599C-CF2A-4392-AB39-BE5BC381B0D7}" sibTransId="{515F86DD-C33A-4E0C-92BA-1183CCF1E823}"/>
    <dgm:cxn modelId="{DEEE31FC-F92C-48C1-9489-2C28B67A00D3}" type="presOf" srcId="{11145CF9-4D97-45E7-8C57-709E88924EA8}" destId="{031CB1F2-A2CF-4ABF-98D8-8A1464DF0F4F}" srcOrd="0" destOrd="0" presId="urn:microsoft.com/office/officeart/2005/8/layout/pList1#1"/>
    <dgm:cxn modelId="{6C70224A-9140-4D9D-B43E-23BE75D11145}" srcId="{6885F995-2BD7-41CE-9C6C-EA7833CFB7DB}" destId="{76C46E0D-B3D0-402B-997A-E3B2DFA20E86}" srcOrd="2" destOrd="0" parTransId="{F01F770B-67C8-4430-82AC-CE85DFBF8B54}" sibTransId="{EFA371CD-D3A0-436D-BEFF-E627849AF6EC}"/>
    <dgm:cxn modelId="{C9CCAC56-0E49-419A-9DE5-85ED3113F5BA}" type="presOf" srcId="{82FB6C2C-5B99-4B16-907E-D3228B899445}" destId="{CBF11214-3937-4678-9376-30179A308094}" srcOrd="0" destOrd="0" presId="urn:microsoft.com/office/officeart/2005/8/layout/pList1#1"/>
    <dgm:cxn modelId="{3EFC4904-81D4-4F14-A7AE-F88B8B6DD28B}" type="presOf" srcId="{F975F2D2-5549-4235-9BAC-32B83FECD3AA}" destId="{509D117A-7C26-4BEA-BC30-6B1799BCC72E}" srcOrd="0" destOrd="0" presId="urn:microsoft.com/office/officeart/2005/8/layout/pList1#1"/>
    <dgm:cxn modelId="{165C3E2F-6912-49D1-B685-F11D25B6AE4D}" srcId="{6885F995-2BD7-41CE-9C6C-EA7833CFB7DB}" destId="{2915DEBC-81A9-4CCF-A5C3-10AB261D0A47}" srcOrd="3" destOrd="0" parTransId="{D32BD6A9-FB46-4D9C-BA5B-BBF2E396ED2D}" sibTransId="{F975F2D2-5549-4235-9BAC-32B83FECD3AA}"/>
    <dgm:cxn modelId="{04FE213C-48D6-4008-98F7-EA98A77D48C1}" type="presOf" srcId="{76C46E0D-B3D0-402B-997A-E3B2DFA20E86}" destId="{FCE90033-4561-4459-83AC-2C6B5AE0EDF9}" srcOrd="0" destOrd="0" presId="urn:microsoft.com/office/officeart/2005/8/layout/pList1#1"/>
    <dgm:cxn modelId="{3E0EB717-BDFF-4C96-9318-062B8320C359}" type="presOf" srcId="{2915DEBC-81A9-4CCF-A5C3-10AB261D0A47}" destId="{A889B477-DAD2-44CD-8295-D7B84AF479E8}" srcOrd="0" destOrd="0" presId="urn:microsoft.com/office/officeart/2005/8/layout/pList1#1"/>
    <dgm:cxn modelId="{13BC3207-F02F-49F6-906A-15A423AD719A}" type="presOf" srcId="{6885F995-2BD7-41CE-9C6C-EA7833CFB7DB}" destId="{D975E543-B049-4F20-B322-0A00A9303A6D}" srcOrd="0" destOrd="0" presId="urn:microsoft.com/office/officeart/2005/8/layout/pList1#1"/>
    <dgm:cxn modelId="{8DDB4E0C-0CEC-44C0-B907-16FF6E64254F}" type="presOf" srcId="{43945A0B-4295-4A3B-B614-B9F7F7BBB8D4}" destId="{490AA231-423F-4D88-9DC1-E2CD84B397AF}" srcOrd="0" destOrd="0" presId="urn:microsoft.com/office/officeart/2005/8/layout/pList1#1"/>
    <dgm:cxn modelId="{8D5864F1-CF24-434A-A83B-10F20E87AAF8}" type="presOf" srcId="{DBD967ED-E7B0-411A-AB2D-32F91697A018}" destId="{1D2B49BA-9CF2-41F0-8262-D2AC75AA50D6}" srcOrd="0" destOrd="0" presId="urn:microsoft.com/office/officeart/2005/8/layout/pList1#1"/>
    <dgm:cxn modelId="{375D0712-3C7B-4CA0-9A0B-8C6D7AA54351}" type="presParOf" srcId="{D975E543-B049-4F20-B322-0A00A9303A6D}" destId="{CACF545D-55AE-4096-9773-E74EE392A473}" srcOrd="0" destOrd="0" presId="urn:microsoft.com/office/officeart/2005/8/layout/pList1#1"/>
    <dgm:cxn modelId="{E7F6B019-88B6-4E08-A1C9-21F51767598B}" type="presParOf" srcId="{CACF545D-55AE-4096-9773-E74EE392A473}" destId="{5945B426-0F04-4D43-81A9-1BDBAA8D6793}" srcOrd="0" destOrd="0" presId="urn:microsoft.com/office/officeart/2005/8/layout/pList1#1"/>
    <dgm:cxn modelId="{A60A3459-9331-4624-96E5-1B7EE17E5BC6}" type="presParOf" srcId="{CACF545D-55AE-4096-9773-E74EE392A473}" destId="{039F5031-4C8A-409E-9E66-5ED5FB92E507}" srcOrd="1" destOrd="0" presId="urn:microsoft.com/office/officeart/2005/8/layout/pList1#1"/>
    <dgm:cxn modelId="{2CDE6F52-FC7E-4E10-A332-EAAB4E6234F6}" type="presParOf" srcId="{D975E543-B049-4F20-B322-0A00A9303A6D}" destId="{CBF11214-3937-4678-9376-30179A308094}" srcOrd="1" destOrd="0" presId="urn:microsoft.com/office/officeart/2005/8/layout/pList1#1"/>
    <dgm:cxn modelId="{588EC6AB-A286-42E3-BB5B-679E2FCE0B54}" type="presParOf" srcId="{D975E543-B049-4F20-B322-0A00A9303A6D}" destId="{0806CD5B-9A87-4820-B5A4-CA65052362C5}" srcOrd="2" destOrd="0" presId="urn:microsoft.com/office/officeart/2005/8/layout/pList1#1"/>
    <dgm:cxn modelId="{0B0CB34B-7FC7-4ECE-845A-901F1D5A0ED1}" type="presParOf" srcId="{0806CD5B-9A87-4820-B5A4-CA65052362C5}" destId="{CD5CCD50-ADFE-4C59-AE6A-38D9F962D626}" srcOrd="0" destOrd="0" presId="urn:microsoft.com/office/officeart/2005/8/layout/pList1#1"/>
    <dgm:cxn modelId="{E330BB7F-CCEC-41A3-8811-EC071057C624}" type="presParOf" srcId="{0806CD5B-9A87-4820-B5A4-CA65052362C5}" destId="{031CB1F2-A2CF-4ABF-98D8-8A1464DF0F4F}" srcOrd="1" destOrd="0" presId="urn:microsoft.com/office/officeart/2005/8/layout/pList1#1"/>
    <dgm:cxn modelId="{BFE62082-7A20-4B39-B4BC-1387288549F8}" type="presParOf" srcId="{D975E543-B049-4F20-B322-0A00A9303A6D}" destId="{1D2B49BA-9CF2-41F0-8262-D2AC75AA50D6}" srcOrd="3" destOrd="0" presId="urn:microsoft.com/office/officeart/2005/8/layout/pList1#1"/>
    <dgm:cxn modelId="{B0AEF387-2CFF-42F4-A7C4-16A1F663E57D}" type="presParOf" srcId="{D975E543-B049-4F20-B322-0A00A9303A6D}" destId="{B5A268A3-871E-4C05-956A-48EF1E2A788F}" srcOrd="4" destOrd="0" presId="urn:microsoft.com/office/officeart/2005/8/layout/pList1#1"/>
    <dgm:cxn modelId="{D4276857-80D8-4A06-8C20-2228705F1FBB}" type="presParOf" srcId="{B5A268A3-871E-4C05-956A-48EF1E2A788F}" destId="{A4A28628-797D-4764-8596-E91D2A5DD47B}" srcOrd="0" destOrd="0" presId="urn:microsoft.com/office/officeart/2005/8/layout/pList1#1"/>
    <dgm:cxn modelId="{03B9BC3A-C8F8-4A49-BED1-DC538077193D}" type="presParOf" srcId="{B5A268A3-871E-4C05-956A-48EF1E2A788F}" destId="{FCE90033-4561-4459-83AC-2C6B5AE0EDF9}" srcOrd="1" destOrd="0" presId="urn:microsoft.com/office/officeart/2005/8/layout/pList1#1"/>
    <dgm:cxn modelId="{A11A897F-F7A2-4215-A235-AC3B8E799C18}" type="presParOf" srcId="{D975E543-B049-4F20-B322-0A00A9303A6D}" destId="{A38AFD17-2818-49F0-88F0-A6F32F05C8AD}" srcOrd="5" destOrd="0" presId="urn:microsoft.com/office/officeart/2005/8/layout/pList1#1"/>
    <dgm:cxn modelId="{673476FA-3452-4F71-9E57-6C3A0A6B7EB4}" type="presParOf" srcId="{D975E543-B049-4F20-B322-0A00A9303A6D}" destId="{687D6074-371D-48A5-A591-DECC05C5D4C5}" srcOrd="6" destOrd="0" presId="urn:microsoft.com/office/officeart/2005/8/layout/pList1#1"/>
    <dgm:cxn modelId="{5D4C3272-C20D-4D40-BE93-D1F3873FD9AE}" type="presParOf" srcId="{687D6074-371D-48A5-A591-DECC05C5D4C5}" destId="{A88FAC88-D619-4E6D-9E04-4256FB6C9DB8}" srcOrd="0" destOrd="0" presId="urn:microsoft.com/office/officeart/2005/8/layout/pList1#1"/>
    <dgm:cxn modelId="{19310B57-A968-4203-A6DB-2173C0C41F4A}" type="presParOf" srcId="{687D6074-371D-48A5-A591-DECC05C5D4C5}" destId="{A889B477-DAD2-44CD-8295-D7B84AF479E8}" srcOrd="1" destOrd="0" presId="urn:microsoft.com/office/officeart/2005/8/layout/pList1#1"/>
    <dgm:cxn modelId="{489FD933-EF48-4FFD-855C-136FD51E3344}" type="presParOf" srcId="{D975E543-B049-4F20-B322-0A00A9303A6D}" destId="{509D117A-7C26-4BEA-BC30-6B1799BCC72E}" srcOrd="7" destOrd="0" presId="urn:microsoft.com/office/officeart/2005/8/layout/pList1#1"/>
    <dgm:cxn modelId="{0F240F88-3BA9-4B2F-B1CF-94B12B5AA127}" type="presParOf" srcId="{D975E543-B049-4F20-B322-0A00A9303A6D}" destId="{5F19DD7C-FCE5-4437-B4C9-E3EB18B23FDD}" srcOrd="8" destOrd="0" presId="urn:microsoft.com/office/officeart/2005/8/layout/pList1#1"/>
    <dgm:cxn modelId="{A78A1EF4-D33B-4D94-99EA-7BDE5A1376D8}" type="presParOf" srcId="{5F19DD7C-FCE5-4437-B4C9-E3EB18B23FDD}" destId="{5AD91C73-7F1D-4A2E-8290-4F210673D5C8}" srcOrd="0" destOrd="0" presId="urn:microsoft.com/office/officeart/2005/8/layout/pList1#1"/>
    <dgm:cxn modelId="{33D3783C-B9B0-4F7A-A5A8-0AD221602FA0}" type="presParOf" srcId="{5F19DD7C-FCE5-4437-B4C9-E3EB18B23FDD}" destId="{490AA231-423F-4D88-9DC1-E2CD84B397AF}" srcOrd="1" destOrd="0" presId="urn:microsoft.com/office/officeart/2005/8/layout/pList1#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9A76A0-BA60-4EBB-A02A-BDEEFCE1E4EA}">
      <dsp:nvSpPr>
        <dsp:cNvPr id="0" name=""/>
        <dsp:cNvSpPr/>
      </dsp:nvSpPr>
      <dsp:spPr>
        <a:xfrm>
          <a:off x="0" y="0"/>
          <a:ext cx="5600699" cy="3209925"/>
        </a:xfrm>
        <a:prstGeom prst="roundRect">
          <a:avLst>
            <a:gd name="adj" fmla="val 10000"/>
          </a:avLst>
        </a:prstGeom>
        <a:solidFill>
          <a:schemeClr val="accent1">
            <a:hueOff val="0"/>
            <a:satOff val="0"/>
            <a:lumOff val="0"/>
            <a:alphaOff val="0"/>
          </a:schemeClr>
        </a:solid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bg-BG" sz="1600" kern="1200">
              <a:latin typeface="Times New Roman" panose="02020603050405020304" pitchFamily="18" charset="0"/>
              <a:cs typeface="Times New Roman" panose="02020603050405020304" pitchFamily="18" charset="0"/>
            </a:rPr>
            <a:t> </a:t>
          </a:r>
        </a:p>
        <a:p>
          <a:pPr marL="114300" lvl="1" indent="-114300" algn="l" defTabSz="533400">
            <a:lnSpc>
              <a:spcPct val="90000"/>
            </a:lnSpc>
            <a:spcBef>
              <a:spcPct val="0"/>
            </a:spcBef>
            <a:spcAft>
              <a:spcPct val="15000"/>
            </a:spcAft>
            <a:buChar char="••"/>
          </a:pPr>
          <a:r>
            <a:rPr lang="bg-BG" sz="1200" kern="1200">
              <a:latin typeface="Times New Roman" panose="02020603050405020304" pitchFamily="18" charset="0"/>
              <a:cs typeface="Times New Roman" panose="02020603050405020304" pitchFamily="18" charset="0"/>
            </a:rPr>
            <a:t>Принцип на превантивните мерки, основаващи се на най-добрите съществуващи научно-технически постижения, с цел да се намалят рисковете за хората и околната среда</a:t>
          </a:r>
        </a:p>
        <a:p>
          <a:pPr marL="114300" lvl="1" indent="-114300" algn="l" defTabSz="533400">
            <a:lnSpc>
              <a:spcPct val="90000"/>
            </a:lnSpc>
            <a:spcBef>
              <a:spcPct val="0"/>
            </a:spcBef>
            <a:spcAft>
              <a:spcPct val="15000"/>
            </a:spcAft>
            <a:buChar char="••"/>
          </a:pPr>
          <a:r>
            <a:rPr lang="bg-BG" sz="1200" kern="1200">
              <a:latin typeface="Times New Roman" panose="02020603050405020304" pitchFamily="18" charset="0"/>
              <a:cs typeface="Times New Roman" panose="02020603050405020304" pitchFamily="18" charset="0"/>
            </a:rPr>
            <a:t>Принцип “Замърсителят плаща”, който означава, че на всички нива разходите по предотвратяването и отстраняването на екологичното замърсяване се носят от отговорните за причиняването им</a:t>
          </a:r>
        </a:p>
        <a:p>
          <a:pPr marL="114300" lvl="1" indent="-114300" algn="l" defTabSz="533400">
            <a:lnSpc>
              <a:spcPct val="90000"/>
            </a:lnSpc>
            <a:spcBef>
              <a:spcPct val="0"/>
            </a:spcBef>
            <a:spcAft>
              <a:spcPct val="15000"/>
            </a:spcAft>
            <a:buChar char="••"/>
          </a:pPr>
          <a:r>
            <a:rPr lang="bg-BG" sz="1200" kern="1200">
              <a:latin typeface="Times New Roman" panose="02020603050405020304" pitchFamily="18" charset="0"/>
              <a:cs typeface="Times New Roman" panose="02020603050405020304" pitchFamily="18" charset="0"/>
            </a:rPr>
            <a:t>Принципът, че защитата на околната среда е обща задача за правителствата, гражданите и промишлеността, осъществявана чрез сътрудничество между тях</a:t>
          </a:r>
        </a:p>
        <a:p>
          <a:pPr marL="114300" lvl="1" indent="-114300" algn="l" defTabSz="533400">
            <a:lnSpc>
              <a:spcPct val="90000"/>
            </a:lnSpc>
            <a:spcBef>
              <a:spcPct val="0"/>
            </a:spcBef>
            <a:spcAft>
              <a:spcPct val="15000"/>
            </a:spcAft>
            <a:buChar char="••"/>
          </a:pPr>
          <a:r>
            <a:rPr lang="bg-BG" sz="1200" kern="1200">
              <a:latin typeface="Times New Roman" panose="02020603050405020304" pitchFamily="18" charset="0"/>
              <a:cs typeface="Times New Roman" panose="02020603050405020304" pitchFamily="18" charset="0"/>
            </a:rPr>
            <a:t>Принципът на интегрирането, който означава, че опазването на околната среда е въпрос, който не трябва да се обсъжда самостоятелно и че екологичните аспекти трябва винаги да се вземат предвид при оформянето и прилагането на политиките в много други области, като транспорта, енергетиката, промишлеността, селското стопанство и др.</a:t>
          </a:r>
        </a:p>
      </dsp:txBody>
      <dsp:txXfrm>
        <a:off x="1441132" y="0"/>
        <a:ext cx="4159567" cy="3209925"/>
      </dsp:txXfrm>
    </dsp:sp>
    <dsp:sp modelId="{E6ADDCED-3BB5-4DC8-A7D5-189196CF9482}">
      <dsp:nvSpPr>
        <dsp:cNvPr id="0" name=""/>
        <dsp:cNvSpPr/>
      </dsp:nvSpPr>
      <dsp:spPr>
        <a:xfrm>
          <a:off x="320992" y="320992"/>
          <a:ext cx="1120140" cy="2567940"/>
        </a:xfrm>
        <a:prstGeom prst="roundRect">
          <a:avLst>
            <a:gd name="adj" fmla="val 10000"/>
          </a:avLst>
        </a:prstGeom>
        <a:blipFill rotWithShape="1">
          <a:blip xmlns:r="http://schemas.openxmlformats.org/officeDocument/2006/relationships" r:embed="rId1"/>
          <a:stretch>
            <a:fillRect/>
          </a:stretch>
        </a:blip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1A5879-42A6-424E-A66F-B00E2647EFC4}">
      <dsp:nvSpPr>
        <dsp:cNvPr id="0" name=""/>
        <dsp:cNvSpPr/>
      </dsp:nvSpPr>
      <dsp:spPr>
        <a:xfrm>
          <a:off x="0" y="1300320"/>
          <a:ext cx="6779172" cy="6779172"/>
        </a:xfrm>
        <a:prstGeom prst="quadArrow">
          <a:avLst>
            <a:gd name="adj1" fmla="val 2000"/>
            <a:gd name="adj2" fmla="val 4000"/>
            <a:gd name="adj3" fmla="val 5000"/>
          </a:avLst>
        </a:prstGeom>
        <a:solidFill>
          <a:schemeClr val="accent1">
            <a:tint val="40000"/>
            <a:hueOff val="0"/>
            <a:satOff val="0"/>
            <a:lumOff val="0"/>
            <a:alphaOff val="0"/>
          </a:schemeClr>
        </a:solidFill>
        <a:ln>
          <a:noFill/>
        </a:ln>
        <a:effectLst>
          <a:innerShdw blurRad="25400" dist="12700" dir="13500000">
            <a:srgbClr val="000000">
              <a:alpha val="45000"/>
            </a:srgbClr>
          </a:innerShdw>
        </a:effectLst>
      </dsp:spPr>
      <dsp:style>
        <a:lnRef idx="0">
          <a:scrgbClr r="0" g="0" b="0"/>
        </a:lnRef>
        <a:fillRef idx="1">
          <a:scrgbClr r="0" g="0" b="0"/>
        </a:fillRef>
        <a:effectRef idx="2">
          <a:scrgbClr r="0" g="0" b="0"/>
        </a:effectRef>
        <a:fontRef idx="minor"/>
      </dsp:style>
    </dsp:sp>
    <dsp:sp modelId="{66F7317E-B35A-4357-88D5-8CDFA1492B31}">
      <dsp:nvSpPr>
        <dsp:cNvPr id="0" name=""/>
        <dsp:cNvSpPr/>
      </dsp:nvSpPr>
      <dsp:spPr>
        <a:xfrm>
          <a:off x="440646" y="1450546"/>
          <a:ext cx="2711668" cy="3166551"/>
        </a:xfrm>
        <a:prstGeom prst="roundRect">
          <a:avLst/>
        </a:prstGeom>
        <a:blipFill rotWithShape="0">
          <a:blip xmlns:r="http://schemas.openxmlformats.org/officeDocument/2006/relationships" r:embed="rId1">
            <a:duotone>
              <a:schemeClr val="accent1">
                <a:hueOff val="0"/>
                <a:satOff val="0"/>
                <a:lumOff val="0"/>
                <a:alphaOff val="0"/>
                <a:shade val="74000"/>
                <a:satMod val="130000"/>
                <a:lumMod val="90000"/>
              </a:schemeClr>
              <a:schemeClr val="accent1">
                <a:hueOff val="0"/>
                <a:satOff val="0"/>
                <a:lumOff val="0"/>
                <a:alphaOff val="0"/>
                <a:tint val="94000"/>
                <a:satMod val="120000"/>
                <a:lumMod val="104000"/>
              </a:schemeClr>
            </a:duotone>
          </a:blip>
          <a:tile tx="0" ty="0" sx="100000" sy="100000" flip="none" algn="tl"/>
        </a:blipFill>
        <a:ln>
          <a:noFill/>
        </a:ln>
        <a:effectLst>
          <a:innerShdw blurRad="25400" dist="12700" dir="13500000">
            <a:srgbClr val="000000">
              <a:alpha val="4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bg-BG" sz="1400" b="1" kern="1200"/>
            <a:t>Силни страни</a:t>
          </a:r>
        </a:p>
        <a:p>
          <a:pPr lvl="0" algn="ctr" defTabSz="622300">
            <a:lnSpc>
              <a:spcPct val="90000"/>
            </a:lnSpc>
            <a:spcBef>
              <a:spcPct val="0"/>
            </a:spcBef>
            <a:spcAft>
              <a:spcPct val="35000"/>
            </a:spcAft>
          </a:pPr>
          <a:r>
            <a:rPr lang="bg-BG" sz="1200" kern="1200"/>
            <a:t>-благоприятно географско положение</a:t>
          </a:r>
        </a:p>
        <a:p>
          <a:pPr lvl="0" algn="ctr" defTabSz="622300">
            <a:lnSpc>
              <a:spcPct val="90000"/>
            </a:lnSpc>
            <a:spcBef>
              <a:spcPct val="0"/>
            </a:spcBef>
            <a:spcAft>
              <a:spcPct val="35000"/>
            </a:spcAft>
          </a:pPr>
          <a:r>
            <a:rPr lang="bg-BG" sz="1200" kern="1200"/>
            <a:t>-богато биоразнообразие, обхванато в защитени територии</a:t>
          </a:r>
        </a:p>
        <a:p>
          <a:pPr lvl="0" algn="ctr" defTabSz="622300">
            <a:lnSpc>
              <a:spcPct val="90000"/>
            </a:lnSpc>
            <a:spcBef>
              <a:spcPct val="0"/>
            </a:spcBef>
            <a:spcAft>
              <a:spcPct val="35000"/>
            </a:spcAft>
          </a:pPr>
          <a:r>
            <a:rPr lang="bg-BG" sz="1200" kern="1200"/>
            <a:t>- добро състояние на повечето компотенти на околната среда / липса на големи замърсители</a:t>
          </a:r>
        </a:p>
        <a:p>
          <a:pPr lvl="0" algn="ctr" defTabSz="622300">
            <a:lnSpc>
              <a:spcPct val="90000"/>
            </a:lnSpc>
            <a:spcBef>
              <a:spcPct val="0"/>
            </a:spcBef>
            <a:spcAft>
              <a:spcPct val="35000"/>
            </a:spcAft>
          </a:pPr>
          <a:r>
            <a:rPr lang="bg-BG" sz="1200" kern="1200"/>
            <a:t>- добре съхранени природни ресурси и наличие на баланс между културни и природни забележителности</a:t>
          </a:r>
        </a:p>
        <a:p>
          <a:pPr lvl="0" algn="ctr" defTabSz="622300">
            <a:lnSpc>
              <a:spcPct val="90000"/>
            </a:lnSpc>
            <a:spcBef>
              <a:spcPct val="0"/>
            </a:spcBef>
            <a:spcAft>
              <a:spcPct val="35000"/>
            </a:spcAft>
          </a:pPr>
          <a:r>
            <a:rPr lang="bg-BG" sz="1200" kern="1200"/>
            <a:t>-мотивираност на ръководството на общината да развива туризъм на базата на природните дадености на общината</a:t>
          </a:r>
        </a:p>
        <a:p>
          <a:pPr lvl="0" algn="ctr" defTabSz="622300">
            <a:lnSpc>
              <a:spcPct val="90000"/>
            </a:lnSpc>
            <a:spcBef>
              <a:spcPct val="0"/>
            </a:spcBef>
            <a:spcAft>
              <a:spcPct val="35000"/>
            </a:spcAft>
          </a:pPr>
          <a:r>
            <a:rPr lang="bg-BG" sz="1200" kern="1200"/>
            <a:t>-добре изградена зелена система</a:t>
          </a:r>
        </a:p>
      </dsp:txBody>
      <dsp:txXfrm>
        <a:off x="573019" y="1582919"/>
        <a:ext cx="2446922" cy="2901805"/>
      </dsp:txXfrm>
    </dsp:sp>
    <dsp:sp modelId="{F1BF4C65-39BA-4456-8728-E7520886D21E}">
      <dsp:nvSpPr>
        <dsp:cNvPr id="0" name=""/>
        <dsp:cNvSpPr/>
      </dsp:nvSpPr>
      <dsp:spPr>
        <a:xfrm>
          <a:off x="3626857" y="1466314"/>
          <a:ext cx="2711668" cy="3135014"/>
        </a:xfrm>
        <a:prstGeom prst="roundRect">
          <a:avLst/>
        </a:prstGeom>
        <a:blipFill rotWithShape="0">
          <a:blip xmlns:r="http://schemas.openxmlformats.org/officeDocument/2006/relationships" r:embed="rId1">
            <a:duotone>
              <a:schemeClr val="accent1">
                <a:hueOff val="0"/>
                <a:satOff val="0"/>
                <a:lumOff val="0"/>
                <a:alphaOff val="0"/>
                <a:shade val="74000"/>
                <a:satMod val="130000"/>
                <a:lumMod val="90000"/>
              </a:schemeClr>
              <a:schemeClr val="accent1">
                <a:hueOff val="0"/>
                <a:satOff val="0"/>
                <a:lumOff val="0"/>
                <a:alphaOff val="0"/>
                <a:tint val="94000"/>
                <a:satMod val="120000"/>
                <a:lumMod val="104000"/>
              </a:schemeClr>
            </a:duotone>
          </a:blip>
          <a:tile tx="0" ty="0" sx="100000" sy="100000" flip="none" algn="tl"/>
        </a:blipFill>
        <a:ln>
          <a:noFill/>
        </a:ln>
        <a:effectLst>
          <a:innerShdw blurRad="25400" dist="12700" dir="13500000">
            <a:srgbClr val="000000">
              <a:alpha val="4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bg-BG" sz="1400" b="1" kern="1200"/>
            <a:t>Възможности</a:t>
          </a:r>
        </a:p>
        <a:p>
          <a:pPr lvl="0" algn="ctr" defTabSz="622300">
            <a:lnSpc>
              <a:spcPct val="90000"/>
            </a:lnSpc>
            <a:spcBef>
              <a:spcPct val="0"/>
            </a:spcBef>
            <a:spcAft>
              <a:spcPct val="35000"/>
            </a:spcAft>
          </a:pPr>
          <a:r>
            <a:rPr lang="bg-BG" sz="1000" kern="1200"/>
            <a:t>-наличие на идеен проект за изграждане на компостираща площадка и реализиране на информационна кампания свързана с управлението на зелени отпадъци</a:t>
          </a:r>
        </a:p>
        <a:p>
          <a:pPr lvl="0" algn="ctr" defTabSz="622300">
            <a:lnSpc>
              <a:spcPct val="90000"/>
            </a:lnSpc>
            <a:spcBef>
              <a:spcPct val="0"/>
            </a:spcBef>
            <a:spcAft>
              <a:spcPct val="35000"/>
            </a:spcAft>
          </a:pPr>
          <a:r>
            <a:rPr lang="bg-BG" sz="1000" kern="1200"/>
            <a:t>-възможности за развитие на устойчив туризъм базиран на наличите природни и културни ресурси</a:t>
          </a:r>
        </a:p>
        <a:p>
          <a:pPr lvl="0" algn="ctr" defTabSz="622300">
            <a:lnSpc>
              <a:spcPct val="90000"/>
            </a:lnSpc>
            <a:spcBef>
              <a:spcPct val="0"/>
            </a:spcBef>
            <a:spcAft>
              <a:spcPct val="35000"/>
            </a:spcAft>
          </a:pPr>
          <a:r>
            <a:rPr lang="bg-BG" sz="1000" kern="1200"/>
            <a:t>- използване на финансови ресурси от национални и международни програми за финансиране за инфраструктурни и екологични проекти</a:t>
          </a:r>
        </a:p>
        <a:p>
          <a:pPr lvl="0" algn="ctr" defTabSz="622300">
            <a:lnSpc>
              <a:spcPct val="90000"/>
            </a:lnSpc>
            <a:spcBef>
              <a:spcPct val="0"/>
            </a:spcBef>
            <a:spcAft>
              <a:spcPct val="35000"/>
            </a:spcAft>
          </a:pPr>
          <a:r>
            <a:rPr lang="bg-BG" sz="1000" kern="1200"/>
            <a:t>- сътрудничество с местни, регионални и национални структури в сферата на опазването на околната среда</a:t>
          </a:r>
          <a:endParaRPr lang="en-US" sz="1000" kern="1200"/>
        </a:p>
        <a:p>
          <a:pPr lvl="0" algn="ctr" defTabSz="622300">
            <a:lnSpc>
              <a:spcPct val="90000"/>
            </a:lnSpc>
            <a:spcBef>
              <a:spcPct val="0"/>
            </a:spcBef>
            <a:spcAft>
              <a:spcPct val="35000"/>
            </a:spcAft>
          </a:pPr>
          <a:r>
            <a:rPr lang="en-US" sz="1000" kern="1200"/>
            <a:t>-</a:t>
          </a:r>
          <a:r>
            <a:rPr lang="bg-BG" sz="1000" kern="1200"/>
            <a:t>наличие на проекти свързани с подобряване на водопроводната мрежа</a:t>
          </a:r>
          <a:endParaRPr lang="en-US" sz="1000" kern="1200"/>
        </a:p>
      </dsp:txBody>
      <dsp:txXfrm>
        <a:off x="3759230" y="1598687"/>
        <a:ext cx="2446922" cy="2870268"/>
      </dsp:txXfrm>
    </dsp:sp>
    <dsp:sp modelId="{BACFAD74-3534-4C21-8431-6A7A81B03434}">
      <dsp:nvSpPr>
        <dsp:cNvPr id="0" name=""/>
        <dsp:cNvSpPr/>
      </dsp:nvSpPr>
      <dsp:spPr>
        <a:xfrm>
          <a:off x="440646" y="4745874"/>
          <a:ext cx="2711668" cy="2948316"/>
        </a:xfrm>
        <a:prstGeom prst="roundRect">
          <a:avLst/>
        </a:prstGeom>
        <a:blipFill rotWithShape="0">
          <a:blip xmlns:r="http://schemas.openxmlformats.org/officeDocument/2006/relationships" r:embed="rId1">
            <a:duotone>
              <a:schemeClr val="accent1">
                <a:hueOff val="0"/>
                <a:satOff val="0"/>
                <a:lumOff val="0"/>
                <a:alphaOff val="0"/>
                <a:shade val="74000"/>
                <a:satMod val="130000"/>
                <a:lumMod val="90000"/>
              </a:schemeClr>
              <a:schemeClr val="accent1">
                <a:hueOff val="0"/>
                <a:satOff val="0"/>
                <a:lumOff val="0"/>
                <a:alphaOff val="0"/>
                <a:tint val="94000"/>
                <a:satMod val="120000"/>
                <a:lumMod val="104000"/>
              </a:schemeClr>
            </a:duotone>
          </a:blip>
          <a:tile tx="0" ty="0" sx="100000" sy="100000" flip="none" algn="tl"/>
        </a:blipFill>
        <a:ln>
          <a:noFill/>
        </a:ln>
        <a:effectLst>
          <a:innerShdw blurRad="25400" dist="12700" dir="13500000">
            <a:srgbClr val="000000">
              <a:alpha val="4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bg-BG" sz="1400" b="1" kern="1200"/>
            <a:t>Слаби страни</a:t>
          </a:r>
        </a:p>
        <a:p>
          <a:pPr lvl="0" algn="ctr" defTabSz="622300">
            <a:lnSpc>
              <a:spcPct val="90000"/>
            </a:lnSpc>
            <a:spcBef>
              <a:spcPct val="0"/>
            </a:spcBef>
            <a:spcAft>
              <a:spcPct val="35000"/>
            </a:spcAft>
          </a:pPr>
          <a:r>
            <a:rPr lang="bg-BG" sz="1100" kern="1200"/>
            <a:t>-слабо развита система за разделно събиране на отпадъци</a:t>
          </a:r>
        </a:p>
        <a:p>
          <a:pPr lvl="0" algn="ctr" defTabSz="622300">
            <a:lnSpc>
              <a:spcPct val="90000"/>
            </a:lnSpc>
            <a:spcBef>
              <a:spcPct val="0"/>
            </a:spcBef>
            <a:spcAft>
              <a:spcPct val="35000"/>
            </a:spcAft>
          </a:pPr>
          <a:r>
            <a:rPr lang="bg-BG" sz="1100" kern="1200"/>
            <a:t>- наличие на нерегламентирани сметища и слаб контрол</a:t>
          </a:r>
          <a:endParaRPr lang="en-US" sz="1100" kern="1200"/>
        </a:p>
        <a:p>
          <a:pPr lvl="0" algn="ctr" defTabSz="622300">
            <a:lnSpc>
              <a:spcPct val="90000"/>
            </a:lnSpc>
            <a:spcBef>
              <a:spcPct val="0"/>
            </a:spcBef>
            <a:spcAft>
              <a:spcPct val="35000"/>
            </a:spcAft>
          </a:pPr>
          <a:r>
            <a:rPr lang="en-US" sz="1100" kern="1200"/>
            <a:t>-</a:t>
          </a:r>
          <a:r>
            <a:rPr lang="bg-BG" sz="1100" kern="1200"/>
            <a:t>недостатъчно финансови средства в</a:t>
          </a:r>
          <a:r>
            <a:rPr lang="en-US" sz="1100" kern="1200"/>
            <a:t> </a:t>
          </a:r>
          <a:r>
            <a:rPr lang="bg-BG" sz="1100" kern="1200"/>
            <a:t>общинския бюджет и в населението</a:t>
          </a:r>
          <a:endParaRPr lang="en-US" sz="1100" kern="1200"/>
        </a:p>
        <a:p>
          <a:pPr lvl="0" algn="ctr" defTabSz="622300">
            <a:lnSpc>
              <a:spcPct val="90000"/>
            </a:lnSpc>
            <a:spcBef>
              <a:spcPct val="0"/>
            </a:spcBef>
            <a:spcAft>
              <a:spcPct val="35000"/>
            </a:spcAft>
          </a:pPr>
          <a:r>
            <a:rPr lang="en-US" sz="1100" kern="1200"/>
            <a:t>- </a:t>
          </a:r>
          <a:r>
            <a:rPr lang="bg-BG" sz="1100" kern="1200"/>
            <a:t>недостиг на питейна вода в някои</a:t>
          </a:r>
          <a:r>
            <a:rPr lang="en-US" sz="1100" kern="1200"/>
            <a:t> </a:t>
          </a:r>
          <a:r>
            <a:rPr lang="bg-BG" sz="1100" kern="1200"/>
            <a:t>населени места на общината</a:t>
          </a:r>
        </a:p>
        <a:p>
          <a:pPr lvl="0" algn="ctr" defTabSz="622300">
            <a:lnSpc>
              <a:spcPct val="90000"/>
            </a:lnSpc>
            <a:spcBef>
              <a:spcPct val="0"/>
            </a:spcBef>
            <a:spcAft>
              <a:spcPct val="35000"/>
            </a:spcAft>
          </a:pPr>
          <a:r>
            <a:rPr lang="bg-BG" sz="1100" kern="1200"/>
            <a:t>-липса на регулярен мониторинг на компонентите на околната среда</a:t>
          </a:r>
        </a:p>
        <a:p>
          <a:pPr lvl="0" algn="ctr" defTabSz="622300">
            <a:lnSpc>
              <a:spcPct val="90000"/>
            </a:lnSpc>
            <a:spcBef>
              <a:spcPct val="0"/>
            </a:spcBef>
            <a:spcAft>
              <a:spcPct val="35000"/>
            </a:spcAft>
          </a:pPr>
          <a:r>
            <a:rPr lang="bg-BG" sz="1100" kern="1200"/>
            <a:t>- слаба информираност на населението</a:t>
          </a:r>
          <a:endParaRPr lang="en-US" sz="1100" kern="1200"/>
        </a:p>
      </dsp:txBody>
      <dsp:txXfrm>
        <a:off x="573019" y="4878247"/>
        <a:ext cx="2446922" cy="2683570"/>
      </dsp:txXfrm>
    </dsp:sp>
    <dsp:sp modelId="{D3610026-D9A4-456B-847D-5E3CA74B69B5}">
      <dsp:nvSpPr>
        <dsp:cNvPr id="0" name=""/>
        <dsp:cNvSpPr/>
      </dsp:nvSpPr>
      <dsp:spPr>
        <a:xfrm>
          <a:off x="3626857" y="4761643"/>
          <a:ext cx="2711668" cy="2916779"/>
        </a:xfrm>
        <a:prstGeom prst="roundRect">
          <a:avLst/>
        </a:prstGeom>
        <a:blipFill rotWithShape="0">
          <a:blip xmlns:r="http://schemas.openxmlformats.org/officeDocument/2006/relationships" r:embed="rId1">
            <a:duotone>
              <a:schemeClr val="accent1">
                <a:hueOff val="0"/>
                <a:satOff val="0"/>
                <a:lumOff val="0"/>
                <a:alphaOff val="0"/>
                <a:shade val="74000"/>
                <a:satMod val="130000"/>
                <a:lumMod val="90000"/>
              </a:schemeClr>
              <a:schemeClr val="accent1">
                <a:hueOff val="0"/>
                <a:satOff val="0"/>
                <a:lumOff val="0"/>
                <a:alphaOff val="0"/>
                <a:tint val="94000"/>
                <a:satMod val="120000"/>
                <a:lumMod val="104000"/>
              </a:schemeClr>
            </a:duotone>
          </a:blip>
          <a:tile tx="0" ty="0" sx="100000" sy="100000" flip="none" algn="tl"/>
        </a:blipFill>
        <a:ln>
          <a:noFill/>
        </a:ln>
        <a:effectLst>
          <a:innerShdw blurRad="25400" dist="12700" dir="13500000">
            <a:srgbClr val="000000">
              <a:alpha val="45000"/>
            </a:srgbClr>
          </a:inn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bg-BG" sz="1400" b="1" kern="1200"/>
            <a:t>Заплахи</a:t>
          </a:r>
          <a:endParaRPr lang="en-US" sz="1400" b="1" kern="1200"/>
        </a:p>
        <a:p>
          <a:pPr lvl="0" algn="ctr" defTabSz="622300">
            <a:lnSpc>
              <a:spcPct val="90000"/>
            </a:lnSpc>
            <a:spcBef>
              <a:spcPct val="0"/>
            </a:spcBef>
            <a:spcAft>
              <a:spcPct val="35000"/>
            </a:spcAft>
          </a:pPr>
          <a:r>
            <a:rPr lang="en-US" sz="1000" kern="1200"/>
            <a:t>- </a:t>
          </a:r>
          <a:r>
            <a:rPr lang="bg-BG" sz="1000" kern="1200"/>
            <a:t>наличие на риск от наводнения и свлачища</a:t>
          </a:r>
        </a:p>
        <a:p>
          <a:pPr lvl="0" algn="ctr" defTabSz="622300">
            <a:lnSpc>
              <a:spcPct val="90000"/>
            </a:lnSpc>
            <a:spcBef>
              <a:spcPct val="0"/>
            </a:spcBef>
            <a:spcAft>
              <a:spcPct val="35000"/>
            </a:spcAft>
          </a:pPr>
          <a:r>
            <a:rPr lang="bg-BG" sz="1000" kern="1200"/>
            <a:t>-финансова необезпеченост на инвестиционни регионални проекти</a:t>
          </a:r>
        </a:p>
        <a:p>
          <a:pPr lvl="0" algn="ctr" defTabSz="622300">
            <a:lnSpc>
              <a:spcPct val="90000"/>
            </a:lnSpc>
            <a:spcBef>
              <a:spcPct val="0"/>
            </a:spcBef>
            <a:spcAft>
              <a:spcPct val="35000"/>
            </a:spcAft>
          </a:pPr>
          <a:r>
            <a:rPr lang="bg-BG" sz="1000" kern="1200"/>
            <a:t>-високи разходи по прилагане на екологичното законодателство </a:t>
          </a:r>
          <a:endParaRPr lang="en-US" sz="1000" kern="1200"/>
        </a:p>
        <a:p>
          <a:pPr lvl="0" algn="ctr" defTabSz="622300">
            <a:lnSpc>
              <a:spcPct val="90000"/>
            </a:lnSpc>
            <a:spcBef>
              <a:spcPct val="0"/>
            </a:spcBef>
            <a:spcAft>
              <a:spcPct val="35000"/>
            </a:spcAft>
          </a:pPr>
          <a:r>
            <a:rPr lang="en-US" sz="1000" kern="1200"/>
            <a:t>- </a:t>
          </a:r>
          <a:r>
            <a:rPr lang="bg-BG" sz="1000" kern="1200"/>
            <a:t>увеличен</a:t>
          </a:r>
          <a:r>
            <a:rPr lang="en-US" sz="1000" kern="1200"/>
            <a:t>a </a:t>
          </a:r>
          <a:r>
            <a:rPr lang="bg-BG" sz="1000" kern="1200"/>
            <a:t>употреба на опаковки и формиране на нерегламентирани сметища</a:t>
          </a:r>
        </a:p>
        <a:p>
          <a:pPr lvl="0" algn="ctr" defTabSz="622300">
            <a:lnSpc>
              <a:spcPct val="90000"/>
            </a:lnSpc>
            <a:spcBef>
              <a:spcPct val="0"/>
            </a:spcBef>
            <a:spcAft>
              <a:spcPct val="35000"/>
            </a:spcAft>
          </a:pPr>
          <a:r>
            <a:rPr lang="bg-BG" sz="1000" kern="1200"/>
            <a:t>- влощена демографска характеристика и липса на административен капацитет за изпълнение на политики свързани с опазване на околната среда</a:t>
          </a:r>
        </a:p>
        <a:p>
          <a:pPr lvl="0" algn="ctr" defTabSz="622300">
            <a:lnSpc>
              <a:spcPct val="90000"/>
            </a:lnSpc>
            <a:spcBef>
              <a:spcPct val="0"/>
            </a:spcBef>
            <a:spcAft>
              <a:spcPct val="35000"/>
            </a:spcAft>
          </a:pPr>
          <a:endParaRPr lang="bg-BG" sz="1000" kern="1200"/>
        </a:p>
        <a:p>
          <a:pPr lvl="0" algn="ctr" defTabSz="622300">
            <a:lnSpc>
              <a:spcPct val="90000"/>
            </a:lnSpc>
            <a:spcBef>
              <a:spcPct val="0"/>
            </a:spcBef>
            <a:spcAft>
              <a:spcPct val="35000"/>
            </a:spcAft>
          </a:pPr>
          <a:endParaRPr lang="en-US" sz="1000" kern="1200"/>
        </a:p>
      </dsp:txBody>
      <dsp:txXfrm>
        <a:off x="3759230" y="4894016"/>
        <a:ext cx="2446922" cy="26520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7EFEA2-3371-40A4-AC7C-37733DAAAB16}">
      <dsp:nvSpPr>
        <dsp:cNvPr id="0" name=""/>
        <dsp:cNvSpPr/>
      </dsp:nvSpPr>
      <dsp:spPr>
        <a:xfrm>
          <a:off x="0" y="25933"/>
          <a:ext cx="5752214" cy="3595133"/>
        </a:xfrm>
        <a:prstGeom prst="swooshArrow">
          <a:avLst>
            <a:gd name="adj1" fmla="val 25000"/>
            <a:gd name="adj2" fmla="val 25000"/>
          </a:avLst>
        </a:prstGeom>
        <a:blipFill rotWithShape="0">
          <a:blip xmlns:r="http://schemas.openxmlformats.org/officeDocument/2006/relationships" r:embed="rId1">
            <a:duotone>
              <a:schemeClr val="accent1">
                <a:tint val="40000"/>
                <a:hueOff val="0"/>
                <a:satOff val="0"/>
                <a:lumOff val="0"/>
                <a:alphaOff val="0"/>
                <a:shade val="74000"/>
                <a:satMod val="130000"/>
                <a:lumMod val="90000"/>
              </a:schemeClr>
              <a:schemeClr val="accent1">
                <a:tint val="40000"/>
                <a:hueOff val="0"/>
                <a:satOff val="0"/>
                <a:lumOff val="0"/>
                <a:alphaOff val="0"/>
                <a:tint val="94000"/>
                <a:satMod val="120000"/>
                <a:lumMod val="104000"/>
              </a:schemeClr>
            </a:duotone>
          </a:blip>
          <a:tile tx="0" ty="0" sx="100000" sy="100000" flip="none" algn="tl"/>
        </a:blip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91A2CE15-43F4-407C-9C77-9B4E4C2D99C4}">
      <dsp:nvSpPr>
        <dsp:cNvPr id="0" name=""/>
        <dsp:cNvSpPr/>
      </dsp:nvSpPr>
      <dsp:spPr>
        <a:xfrm>
          <a:off x="4644120" y="712483"/>
          <a:ext cx="425663" cy="425663"/>
        </a:xfrm>
        <a:prstGeom prst="ellipse">
          <a:avLst/>
        </a:prstGeom>
        <a:blipFill rotWithShape="0">
          <a:blip xmlns:r="http://schemas.openxmlformats.org/officeDocument/2006/relationships" r:embed="rId1">
            <a:duotone>
              <a:schemeClr val="accent1">
                <a:hueOff val="0"/>
                <a:satOff val="0"/>
                <a:lumOff val="0"/>
                <a:alphaOff val="0"/>
                <a:shade val="74000"/>
                <a:satMod val="130000"/>
                <a:lumMod val="90000"/>
              </a:schemeClr>
              <a:schemeClr val="accent1">
                <a:hueOff val="0"/>
                <a:satOff val="0"/>
                <a:lumOff val="0"/>
                <a:alphaOff val="0"/>
                <a:tint val="94000"/>
                <a:satMod val="120000"/>
                <a:lumMod val="104000"/>
              </a:schemeClr>
            </a:duotone>
          </a:blip>
          <a:tile tx="0" ty="0" sx="100000" sy="100000" flip="none" algn="tl"/>
        </a:blipFill>
        <a:ln>
          <a:noFill/>
        </a:ln>
        <a:effectLst>
          <a:innerShdw blurRad="25400" dist="12700" dir="13500000">
            <a:srgbClr val="000000">
              <a:alpha val="45000"/>
            </a:srgbClr>
          </a:inn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76F3B01-FA70-49D4-9F3A-3093149AEF14}">
      <dsp:nvSpPr>
        <dsp:cNvPr id="0" name=""/>
        <dsp:cNvSpPr/>
      </dsp:nvSpPr>
      <dsp:spPr>
        <a:xfrm>
          <a:off x="1626990" y="1631712"/>
          <a:ext cx="3691195" cy="2653208"/>
        </a:xfrm>
        <a:prstGeom prst="round2Diag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25550" bIns="0" numCol="1" spcCol="1270" anchor="t" anchorCtr="0">
          <a:noAutofit/>
        </a:bodyPr>
        <a:lstStyle/>
        <a:p>
          <a:pPr lvl="0" algn="ctr" defTabSz="1022350">
            <a:lnSpc>
              <a:spcPct val="90000"/>
            </a:lnSpc>
            <a:spcBef>
              <a:spcPct val="0"/>
            </a:spcBef>
            <a:spcAft>
              <a:spcPct val="35000"/>
            </a:spcAft>
          </a:pPr>
          <a:r>
            <a:rPr lang="bg-BG" sz="2300" kern="1200"/>
            <a:t>Чипровци - община с чиста и съхранена околна среда, предоставяща възможности за развитие на културен и природен туризъм и добри условия за живот </a:t>
          </a:r>
          <a:endParaRPr lang="en-US" sz="2300" kern="1200"/>
        </a:p>
      </dsp:txBody>
      <dsp:txXfrm>
        <a:off x="1756509" y="1761231"/>
        <a:ext cx="3432157" cy="23941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DBC125-5D28-458B-A13B-67074D5D3064}">
      <dsp:nvSpPr>
        <dsp:cNvPr id="0" name=""/>
        <dsp:cNvSpPr/>
      </dsp:nvSpPr>
      <dsp:spPr>
        <a:xfrm rot="10800000">
          <a:off x="1273013" y="229"/>
          <a:ext cx="3704618" cy="1359582"/>
        </a:xfrm>
        <a:prstGeom prst="homePlate">
          <a:avLst/>
        </a:prstGeom>
        <a:blipFill rotWithShape="0">
          <a:blip xmlns:r="http://schemas.openxmlformats.org/officeDocument/2006/relationships" r:embed="rId1">
            <a:duotone>
              <a:schemeClr val="accent1">
                <a:hueOff val="0"/>
                <a:satOff val="0"/>
                <a:lumOff val="0"/>
                <a:alphaOff val="0"/>
                <a:shade val="74000"/>
                <a:satMod val="130000"/>
                <a:lumMod val="90000"/>
              </a:schemeClr>
              <a:schemeClr val="accent1">
                <a:hueOff val="0"/>
                <a:satOff val="0"/>
                <a:lumOff val="0"/>
                <a:alphaOff val="0"/>
                <a:tint val="94000"/>
                <a:satMod val="120000"/>
                <a:lumMod val="104000"/>
              </a:schemeClr>
            </a:duotone>
          </a:blip>
          <a:tile tx="0" ty="0" sx="100000" sy="100000" flip="none" algn="tl"/>
        </a:blipFill>
        <a:ln>
          <a:noFill/>
        </a:ln>
        <a:effectLst>
          <a:innerShdw blurRad="25400" dist="12700" dir="13500000">
            <a:srgbClr val="000000">
              <a:alpha val="45000"/>
            </a:srgbClr>
          </a:inn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99538" tIns="68580" rIns="128016" bIns="68580" numCol="1" spcCol="1270" anchor="ctr" anchorCtr="0">
          <a:noAutofit/>
        </a:bodyPr>
        <a:lstStyle/>
        <a:p>
          <a:pPr lvl="0" algn="ctr" defTabSz="800100">
            <a:lnSpc>
              <a:spcPct val="90000"/>
            </a:lnSpc>
            <a:spcBef>
              <a:spcPct val="0"/>
            </a:spcBef>
            <a:spcAft>
              <a:spcPct val="35000"/>
            </a:spcAft>
          </a:pPr>
          <a:r>
            <a:rPr lang="bg-BG" sz="1800" kern="1200"/>
            <a:t>1) Жителите на Община Чипровци да живеят в чиста околна среда и да съхраняват природните ресурси</a:t>
          </a:r>
          <a:endParaRPr lang="en-US" sz="1800" kern="1200"/>
        </a:p>
      </dsp:txBody>
      <dsp:txXfrm rot="10800000">
        <a:off x="1612908" y="229"/>
        <a:ext cx="3364723" cy="1359582"/>
      </dsp:txXfrm>
    </dsp:sp>
    <dsp:sp modelId="{3E38A832-9A85-47E4-8422-110915B3709B}">
      <dsp:nvSpPr>
        <dsp:cNvPr id="0" name=""/>
        <dsp:cNvSpPr/>
      </dsp:nvSpPr>
      <dsp:spPr>
        <a:xfrm>
          <a:off x="593222" y="229"/>
          <a:ext cx="1359582" cy="135958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7000" b="-17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972BE353-6022-4D80-ABE5-C15BF7031245}">
      <dsp:nvSpPr>
        <dsp:cNvPr id="0" name=""/>
        <dsp:cNvSpPr/>
      </dsp:nvSpPr>
      <dsp:spPr>
        <a:xfrm rot="10800000">
          <a:off x="1273013" y="1765657"/>
          <a:ext cx="3704618" cy="1359582"/>
        </a:xfrm>
        <a:prstGeom prst="homePlate">
          <a:avLst/>
        </a:prstGeom>
        <a:blipFill rotWithShape="0">
          <a:blip xmlns:r="http://schemas.openxmlformats.org/officeDocument/2006/relationships" r:embed="rId1">
            <a:duotone>
              <a:schemeClr val="accent1">
                <a:hueOff val="0"/>
                <a:satOff val="0"/>
                <a:lumOff val="0"/>
                <a:alphaOff val="0"/>
                <a:shade val="74000"/>
                <a:satMod val="130000"/>
                <a:lumMod val="90000"/>
              </a:schemeClr>
              <a:schemeClr val="accent1">
                <a:hueOff val="0"/>
                <a:satOff val="0"/>
                <a:lumOff val="0"/>
                <a:alphaOff val="0"/>
                <a:tint val="94000"/>
                <a:satMod val="120000"/>
                <a:lumMod val="104000"/>
              </a:schemeClr>
            </a:duotone>
          </a:blip>
          <a:tile tx="0" ty="0" sx="100000" sy="100000" flip="none" algn="tl"/>
        </a:blipFill>
        <a:ln>
          <a:noFill/>
        </a:ln>
        <a:effectLst>
          <a:innerShdw blurRad="25400" dist="12700" dir="13500000">
            <a:srgbClr val="000000">
              <a:alpha val="45000"/>
            </a:srgbClr>
          </a:inn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99538" tIns="68580" rIns="128016" bIns="68580" numCol="1" spcCol="1270" anchor="ctr" anchorCtr="0">
          <a:noAutofit/>
        </a:bodyPr>
        <a:lstStyle/>
        <a:p>
          <a:pPr lvl="0" algn="ctr" defTabSz="800100">
            <a:lnSpc>
              <a:spcPct val="90000"/>
            </a:lnSpc>
            <a:spcBef>
              <a:spcPct val="0"/>
            </a:spcBef>
            <a:spcAft>
              <a:spcPct val="35000"/>
            </a:spcAft>
          </a:pPr>
          <a:r>
            <a:rPr lang="bg-BG" sz="1800" kern="1200"/>
            <a:t>2) Оптимално използване на природните дадености и културно-историческото наследство за развитие на туризма.</a:t>
          </a:r>
          <a:endParaRPr lang="en-US" sz="1800" kern="1200"/>
        </a:p>
      </dsp:txBody>
      <dsp:txXfrm rot="10800000">
        <a:off x="1612908" y="1765657"/>
        <a:ext cx="3364723" cy="1359582"/>
      </dsp:txXfrm>
    </dsp:sp>
    <dsp:sp modelId="{ADF1777C-0376-461D-B3FC-91A2368B8BA2}">
      <dsp:nvSpPr>
        <dsp:cNvPr id="0" name=""/>
        <dsp:cNvSpPr/>
      </dsp:nvSpPr>
      <dsp:spPr>
        <a:xfrm>
          <a:off x="593222" y="1765657"/>
          <a:ext cx="1359582" cy="1359582"/>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7000" r="-17000"/>
          </a:stretch>
        </a:blip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45B426-0F04-4D43-81A9-1BDBAA8D6793}">
      <dsp:nvSpPr>
        <dsp:cNvPr id="0" name=""/>
        <dsp:cNvSpPr/>
      </dsp:nvSpPr>
      <dsp:spPr>
        <a:xfrm>
          <a:off x="338590" y="1285"/>
          <a:ext cx="1663571" cy="1146200"/>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9F5031-4C8A-409E-9E66-5ED5FB92E507}">
      <dsp:nvSpPr>
        <dsp:cNvPr id="0" name=""/>
        <dsp:cNvSpPr/>
      </dsp:nvSpPr>
      <dsp:spPr>
        <a:xfrm>
          <a:off x="338590" y="1147486"/>
          <a:ext cx="1663571" cy="6171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bg-BG" sz="1300" kern="1200"/>
            <a:t>1. Чиста околна среда </a:t>
          </a:r>
          <a:endParaRPr lang="en-US" sz="1300" kern="1200"/>
        </a:p>
      </dsp:txBody>
      <dsp:txXfrm>
        <a:off x="338590" y="1147486"/>
        <a:ext cx="1663571" cy="617185"/>
      </dsp:txXfrm>
    </dsp:sp>
    <dsp:sp modelId="{CD5CCD50-ADFE-4C59-AE6A-38D9F962D626}">
      <dsp:nvSpPr>
        <dsp:cNvPr id="0" name=""/>
        <dsp:cNvSpPr/>
      </dsp:nvSpPr>
      <dsp:spPr>
        <a:xfrm>
          <a:off x="2168589" y="1285"/>
          <a:ext cx="1663571" cy="1146200"/>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1CB1F2-A2CF-4ABF-98D8-8A1464DF0F4F}">
      <dsp:nvSpPr>
        <dsp:cNvPr id="0" name=""/>
        <dsp:cNvSpPr/>
      </dsp:nvSpPr>
      <dsp:spPr>
        <a:xfrm>
          <a:off x="2168589" y="1147486"/>
          <a:ext cx="1663571" cy="6171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bg-BG" sz="1300" kern="1200"/>
            <a:t>2. Съхранено биоразнообразие</a:t>
          </a:r>
          <a:endParaRPr lang="en-US" sz="1300" kern="1200"/>
        </a:p>
      </dsp:txBody>
      <dsp:txXfrm>
        <a:off x="2168589" y="1147486"/>
        <a:ext cx="1663571" cy="617185"/>
      </dsp:txXfrm>
    </dsp:sp>
    <dsp:sp modelId="{A4A28628-797D-4764-8596-E91D2A5DD47B}">
      <dsp:nvSpPr>
        <dsp:cNvPr id="0" name=""/>
        <dsp:cNvSpPr/>
      </dsp:nvSpPr>
      <dsp:spPr>
        <a:xfrm>
          <a:off x="3998587" y="1285"/>
          <a:ext cx="1663571" cy="1146200"/>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000" r="-2000"/>
          </a:stretch>
        </a:blip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E90033-4561-4459-83AC-2C6B5AE0EDF9}">
      <dsp:nvSpPr>
        <dsp:cNvPr id="0" name=""/>
        <dsp:cNvSpPr/>
      </dsp:nvSpPr>
      <dsp:spPr>
        <a:xfrm>
          <a:off x="3998587" y="1147486"/>
          <a:ext cx="1663571" cy="6171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bg-BG" sz="1300" kern="1200"/>
            <a:t>3. Добри условия за живот </a:t>
          </a:r>
          <a:endParaRPr lang="en-US" sz="1300" kern="1200"/>
        </a:p>
      </dsp:txBody>
      <dsp:txXfrm>
        <a:off x="3998587" y="1147486"/>
        <a:ext cx="1663571" cy="617185"/>
      </dsp:txXfrm>
    </dsp:sp>
    <dsp:sp modelId="{A88FAC88-D619-4E6D-9E04-4256FB6C9DB8}">
      <dsp:nvSpPr>
        <dsp:cNvPr id="0" name=""/>
        <dsp:cNvSpPr/>
      </dsp:nvSpPr>
      <dsp:spPr>
        <a:xfrm>
          <a:off x="1253589" y="1931028"/>
          <a:ext cx="1663571" cy="1146200"/>
        </a:xfrm>
        <a:prstGeom prst="round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44000" b="-44000"/>
          </a:stretch>
        </a:blip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89B477-DAD2-44CD-8295-D7B84AF479E8}">
      <dsp:nvSpPr>
        <dsp:cNvPr id="0" name=""/>
        <dsp:cNvSpPr/>
      </dsp:nvSpPr>
      <dsp:spPr>
        <a:xfrm>
          <a:off x="1253589" y="3077229"/>
          <a:ext cx="1663571" cy="6171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bg-BG" sz="1300" kern="1200"/>
            <a:t>4. Развитие на културен и природен туризъм </a:t>
          </a:r>
          <a:endParaRPr lang="en-US" sz="1300" kern="1200"/>
        </a:p>
      </dsp:txBody>
      <dsp:txXfrm>
        <a:off x="1253589" y="3077229"/>
        <a:ext cx="1663571" cy="617185"/>
      </dsp:txXfrm>
    </dsp:sp>
    <dsp:sp modelId="{5AD91C73-7F1D-4A2E-8290-4F210673D5C8}">
      <dsp:nvSpPr>
        <dsp:cNvPr id="0" name=""/>
        <dsp:cNvSpPr/>
      </dsp:nvSpPr>
      <dsp:spPr>
        <a:xfrm>
          <a:off x="3083588" y="1931028"/>
          <a:ext cx="1663571" cy="1146200"/>
        </a:xfrm>
        <a:prstGeom prst="round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44000" b="-44000"/>
          </a:stretch>
        </a:blipFill>
        <a:ln w="158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90AA231-423F-4D88-9DC1-E2CD84B397AF}">
      <dsp:nvSpPr>
        <dsp:cNvPr id="0" name=""/>
        <dsp:cNvSpPr/>
      </dsp:nvSpPr>
      <dsp:spPr>
        <a:xfrm>
          <a:off x="3083588" y="3077229"/>
          <a:ext cx="1663571" cy="6171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bodyPr>
        <a:lstStyle/>
        <a:p>
          <a:pPr lvl="0" algn="ctr" defTabSz="577850">
            <a:lnSpc>
              <a:spcPct val="90000"/>
            </a:lnSpc>
            <a:spcBef>
              <a:spcPct val="0"/>
            </a:spcBef>
            <a:spcAft>
              <a:spcPct val="35000"/>
            </a:spcAft>
          </a:pPr>
          <a:r>
            <a:rPr lang="bg-BG" sz="1300" kern="1200"/>
            <a:t>5. Устойчиво използване на природните ресурси</a:t>
          </a:r>
          <a:endParaRPr lang="en-US" sz="1300" kern="1200"/>
        </a:p>
      </dsp:txBody>
      <dsp:txXfrm>
        <a:off x="3083588" y="3077229"/>
        <a:ext cx="1663571" cy="617185"/>
      </dsp:txXfrm>
    </dsp:sp>
  </dsp:spTree>
</dsp:drawing>
</file>

<file path=word/diagrams/layout1.xml><?xml version="1.0" encoding="utf-8"?>
<dgm:layoutDef xmlns:dgm="http://schemas.openxmlformats.org/drawingml/2006/diagram" xmlns:a="http://schemas.openxmlformats.org/drawingml/2006/main" uniqueId="urn:microsoft.com/office/officeart/2005/8/layout/vList4#1">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4.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List1#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Община Чипровци, гр. Чипровци, бул. Петър Парчевич 45
Приета с решение на Общински съвет No….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BB3DB4-4167-483B-BDCA-2FCA684D2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1990</TotalTime>
  <Pages>58</Pages>
  <Words>14424</Words>
  <Characters>82223</Characters>
  <Application>Microsoft Office Word</Application>
  <DocSecurity>0</DocSecurity>
  <Lines>685</Lines>
  <Paragraphs>192</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Общинска програма за опазване на околната среда на община чипровци за периода 2014-2020г.</vt:lpstr>
      <vt:lpstr>Общинска програма за опазване на околната среда на община чипровци за периода 2014-2020г.</vt:lpstr>
    </vt:vector>
  </TitlesOfParts>
  <Company>Hewlett Packard</Company>
  <LinksUpToDate>false</LinksUpToDate>
  <CharactersWithSpaces>96455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Общинска програма за опазване на околната среда на община чипровци за периода 2015-2020г.</dc:title>
  <dc:subject>Община Чипровци, гр. Чипровци, бул. Петър Парчевич 45                                        Приета с решение на Общински съвет No…. </dc:subject>
  <dc:creator/>
  <cp:keywords/>
  <dc:description/>
  <cp:lastModifiedBy>Tomova, Katrin (Environment - ECC)</cp:lastModifiedBy>
  <cp:revision>50</cp:revision>
  <dcterms:created xsi:type="dcterms:W3CDTF">2015-08-18T14:46:00Z</dcterms:created>
  <dcterms:modified xsi:type="dcterms:W3CDTF">2015-10-29T11:37:00Z</dcterms:modified>
</cp:coreProperties>
</file>